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2B58D0" w:rsidRDefault="00DD09C6">
      <w:pPr>
        <w:shd w:val="clear" w:color="auto" w:fill="FFFFFF"/>
        <w:spacing w:after="300" w:line="240" w:lineRule="auto"/>
        <w:jc w:val="both"/>
        <w:rPr>
          <w:rFonts w:ascii="Helvetica Neue" w:eastAsia="Helvetica Neue" w:hAnsi="Helvetica Neue" w:cs="Helvetica Neue"/>
          <w:b/>
          <w:color w:val="222222"/>
        </w:rPr>
      </w:pPr>
      <w:r>
        <w:rPr>
          <w:rFonts w:ascii="Helvetica Neue" w:eastAsia="Helvetica Neue" w:hAnsi="Helvetica Neue" w:cs="Helvetica Neue"/>
          <w:b/>
          <w:color w:val="222222"/>
        </w:rPr>
        <w:t>Dear Shareholders,</w:t>
      </w:r>
    </w:p>
    <w:p w14:paraId="14CE802F" w14:textId="5BA30C4B" w:rsidR="003745F7" w:rsidRDefault="003745F7" w:rsidP="003745F7">
      <w:pPr>
        <w:shd w:val="clear" w:color="auto" w:fill="FFFFFF"/>
        <w:spacing w:after="300" w:line="240" w:lineRule="auto"/>
        <w:jc w:val="both"/>
        <w:rPr>
          <w:rFonts w:ascii="Helvetica Neue" w:eastAsia="Helvetica Neue" w:hAnsi="Helvetica Neue" w:cs="Helvetica Neue"/>
          <w:color w:val="222222"/>
        </w:rPr>
      </w:pPr>
      <w:r w:rsidRPr="003745F7">
        <w:rPr>
          <w:rFonts w:ascii="Helvetica Neue" w:eastAsia="Helvetica Neue" w:hAnsi="Helvetica Neue" w:cs="Helvetica Neue"/>
          <w:color w:val="222222"/>
        </w:rPr>
        <w:t>On behalf of myself and of the members of the Board of</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Directors, it is my utmost pleasure to welcome you all to the</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31st Annual Meeting. During this annual gathering, we highlight</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the results of Jordan Telecom Company - Orange Jordan for</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the fiscal year ending on December 31st, 2024, along with the</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company</w:t>
      </w:r>
      <w:r w:rsidRPr="003745F7">
        <w:rPr>
          <w:rFonts w:ascii="Helvetica Neue" w:eastAsia="Helvetica Neue" w:hAnsi="Helvetica Neue" w:cs="Helvetica Neue" w:hint="cs"/>
          <w:color w:val="222222"/>
        </w:rPr>
        <w:t>’</w:t>
      </w:r>
      <w:r w:rsidRPr="003745F7">
        <w:rPr>
          <w:rFonts w:ascii="Helvetica Neue" w:eastAsia="Helvetica Neue" w:hAnsi="Helvetica Neue" w:cs="Helvetica Neue"/>
          <w:color w:val="222222"/>
        </w:rPr>
        <w:t>s future business plan for the year 2025, which marks</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the 25th anniversary of Orange Group partnership with the</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Jordanian government.</w:t>
      </w:r>
    </w:p>
    <w:p w14:paraId="404221DE" w14:textId="15D7E41C" w:rsidR="003745F7" w:rsidRPr="003745F7" w:rsidRDefault="003745F7" w:rsidP="003745F7">
      <w:pPr>
        <w:shd w:val="clear" w:color="auto" w:fill="FFFFFF"/>
        <w:spacing w:after="300" w:line="240" w:lineRule="auto"/>
        <w:jc w:val="both"/>
        <w:rPr>
          <w:rFonts w:ascii="Helvetica Neue" w:eastAsia="Helvetica Neue" w:hAnsi="Helvetica Neue" w:cs="Helvetica Neue"/>
          <w:color w:val="222222"/>
        </w:rPr>
      </w:pPr>
      <w:r w:rsidRPr="003745F7">
        <w:rPr>
          <w:rFonts w:ascii="Helvetica Neue" w:eastAsia="Helvetica Neue" w:hAnsi="Helvetica Neue" w:cs="Helvetica Neue"/>
          <w:color w:val="222222"/>
        </w:rPr>
        <w:t>First of foremost, I would like to extend my deepest gratitude to</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the former Chairman of the Board of Directors, His Excellency</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 xml:space="preserve">Dr. </w:t>
      </w:r>
      <w:proofErr w:type="spellStart"/>
      <w:r w:rsidRPr="003745F7">
        <w:rPr>
          <w:rFonts w:ascii="Helvetica Neue" w:eastAsia="Helvetica Neue" w:hAnsi="Helvetica Neue" w:cs="Helvetica Neue"/>
          <w:color w:val="222222"/>
        </w:rPr>
        <w:t>Shabib</w:t>
      </w:r>
      <w:proofErr w:type="spellEnd"/>
      <w:r w:rsidRPr="003745F7">
        <w:rPr>
          <w:rFonts w:ascii="Helvetica Neue" w:eastAsia="Helvetica Neue" w:hAnsi="Helvetica Neue" w:cs="Helvetica Neue"/>
          <w:color w:val="222222"/>
        </w:rPr>
        <w:t xml:space="preserve"> </w:t>
      </w:r>
      <w:proofErr w:type="spellStart"/>
      <w:r w:rsidRPr="003745F7">
        <w:rPr>
          <w:rFonts w:ascii="Helvetica Neue" w:eastAsia="Helvetica Neue" w:hAnsi="Helvetica Neue" w:cs="Helvetica Neue"/>
          <w:color w:val="222222"/>
        </w:rPr>
        <w:t>Ammari</w:t>
      </w:r>
      <w:proofErr w:type="spellEnd"/>
      <w:r w:rsidRPr="003745F7">
        <w:rPr>
          <w:rFonts w:ascii="Helvetica Neue" w:eastAsia="Helvetica Neue" w:hAnsi="Helvetica Neue" w:cs="Helvetica Neue"/>
          <w:color w:val="222222"/>
        </w:rPr>
        <w:t>, for his tireless efforts, along with the former</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board members over the course of more than two decades to</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push the company</w:t>
      </w:r>
      <w:r w:rsidRPr="003745F7">
        <w:rPr>
          <w:rFonts w:ascii="Helvetica Neue" w:eastAsia="Helvetica Neue" w:hAnsi="Helvetica Neue" w:cs="Helvetica Neue" w:hint="cs"/>
          <w:color w:val="222222"/>
        </w:rPr>
        <w:t>’</w:t>
      </w:r>
      <w:r w:rsidRPr="003745F7">
        <w:rPr>
          <w:rFonts w:ascii="Helvetica Neue" w:eastAsia="Helvetica Neue" w:hAnsi="Helvetica Neue" w:cs="Helvetica Neue"/>
          <w:color w:val="222222"/>
        </w:rPr>
        <w:t>s advancements forward and solidify our</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positioning at the forefront of the telecom industry in the local</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market. We will continue our efforts on this front, materializing</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the national digital transformation vision and empowering the</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economy by fulfilling the specific needs of customers while</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keeping pace with the marke</w:t>
      </w:r>
      <w:r>
        <w:rPr>
          <w:rFonts w:ascii="Helvetica Neue" w:eastAsia="Helvetica Neue" w:hAnsi="Helvetica Neue" w:cs="Helvetica Neue"/>
          <w:color w:val="222222"/>
        </w:rPr>
        <w:t>t’</w:t>
      </w:r>
      <w:r w:rsidRPr="003745F7">
        <w:rPr>
          <w:rFonts w:ascii="Helvetica Neue" w:eastAsia="Helvetica Neue" w:hAnsi="Helvetica Neue" w:cs="Helvetica Neue"/>
          <w:color w:val="222222"/>
        </w:rPr>
        <w:t>s dynamics.</w:t>
      </w:r>
    </w:p>
    <w:p w14:paraId="2CD4A140" w14:textId="3668B898" w:rsidR="003745F7" w:rsidRDefault="003745F7" w:rsidP="003745F7">
      <w:pPr>
        <w:shd w:val="clear" w:color="auto" w:fill="FFFFFF"/>
        <w:spacing w:after="300" w:line="240" w:lineRule="auto"/>
        <w:jc w:val="both"/>
        <w:rPr>
          <w:rFonts w:ascii="Helvetica Neue" w:eastAsia="Helvetica Neue" w:hAnsi="Helvetica Neue" w:cs="Helvetica Neue"/>
          <w:color w:val="222222"/>
        </w:rPr>
      </w:pPr>
      <w:r w:rsidRPr="003745F7">
        <w:rPr>
          <w:rFonts w:ascii="Helvetica Neue" w:eastAsia="Helvetica Neue" w:hAnsi="Helvetica Neue" w:cs="Helvetica Neue"/>
          <w:color w:val="222222"/>
        </w:rPr>
        <w:t xml:space="preserve">The Economic </w:t>
      </w:r>
      <w:proofErr w:type="spellStart"/>
      <w:r w:rsidRPr="003745F7">
        <w:rPr>
          <w:rFonts w:ascii="Helvetica Neue" w:eastAsia="Helvetica Neue" w:hAnsi="Helvetica Neue" w:cs="Helvetica Neue"/>
          <w:color w:val="222222"/>
        </w:rPr>
        <w:t>Modernisation</w:t>
      </w:r>
      <w:proofErr w:type="spellEnd"/>
      <w:r w:rsidRPr="003745F7">
        <w:rPr>
          <w:rFonts w:ascii="Helvetica Neue" w:eastAsia="Helvetica Neue" w:hAnsi="Helvetica Neue" w:cs="Helvetica Neue"/>
          <w:color w:val="222222"/>
        </w:rPr>
        <w:t xml:space="preserve"> Vision, launched by His Majesty</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King Abdullah II, serves as a source of inspiration for us. In</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alignment with this vision, we have worked to strengthen the</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company</w:t>
      </w:r>
      <w:r w:rsidRPr="003745F7">
        <w:rPr>
          <w:rFonts w:ascii="Helvetica Neue" w:eastAsia="Helvetica Neue" w:hAnsi="Helvetica Neue" w:cs="Helvetica Neue" w:hint="cs"/>
          <w:color w:val="222222"/>
        </w:rPr>
        <w:t>’</w:t>
      </w:r>
      <w:r w:rsidRPr="003745F7">
        <w:rPr>
          <w:rFonts w:ascii="Helvetica Neue" w:eastAsia="Helvetica Neue" w:hAnsi="Helvetica Neue" w:cs="Helvetica Neue"/>
          <w:color w:val="222222"/>
        </w:rPr>
        <w:t>s position as a key player in the ICT sector in Jordan,</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while keeping pace with our latest global technological trends.</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We continued investing in our digital infrastructure, and we are</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determined to enhance our position and vital role in the national</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economy.</w:t>
      </w:r>
    </w:p>
    <w:p w14:paraId="6C3237D4" w14:textId="430B8432" w:rsidR="002D53F9" w:rsidRPr="003745F7" w:rsidRDefault="002D53F9" w:rsidP="002D53F9">
      <w:pPr>
        <w:shd w:val="clear" w:color="auto" w:fill="FFFFFF"/>
        <w:spacing w:after="300" w:line="240" w:lineRule="auto"/>
        <w:jc w:val="both"/>
        <w:rPr>
          <w:rFonts w:ascii="Helvetica Neue" w:eastAsia="Helvetica Neue" w:hAnsi="Helvetica Neue" w:cs="Helvetica Neue"/>
          <w:color w:val="222222"/>
        </w:rPr>
      </w:pPr>
      <w:r w:rsidRPr="002D53F9">
        <w:rPr>
          <w:rFonts w:ascii="Helvetica Neue" w:eastAsia="Helvetica Neue" w:hAnsi="Helvetica Neue" w:cs="Helvetica Neue"/>
          <w:color w:val="222222"/>
        </w:rPr>
        <w:t>During the year 2024, Orange Jordan achieved outstanding results at all levels. We were able to materialize the goals of Orange's ambitious global strategy "Lead the Future” leading to positive results in all fields.  In this context, Orange spared no effort in investing in 5G and Fiber networks to provide Internet services at unprecedented speeds. The value of our investments amounted to approximately JD 150 million in Fiber networks to serve our customers throughout the Kingdom, which enabled us to become the leading provider of fiber services in the local market. We are also making unstoppable efforts to increase the number of our subscribers to the 5G services by expanding coverage in all regions of the Kingdom. To achieve this, we allocated more than JD 160 million to develop and expand our network to gradually reach all areas of Jordan.</w:t>
      </w:r>
    </w:p>
    <w:p w14:paraId="196F57F9" w14:textId="77777777" w:rsidR="002D53F9" w:rsidRDefault="003745F7" w:rsidP="003745F7">
      <w:pPr>
        <w:shd w:val="clear" w:color="auto" w:fill="FFFFFF"/>
        <w:spacing w:after="300" w:line="240" w:lineRule="auto"/>
        <w:jc w:val="both"/>
        <w:rPr>
          <w:rFonts w:ascii="Helvetica Neue" w:eastAsia="Helvetica Neue" w:hAnsi="Helvetica Neue" w:cs="Helvetica Neue"/>
          <w:color w:val="222222"/>
        </w:rPr>
      </w:pPr>
      <w:r w:rsidRPr="003745F7">
        <w:rPr>
          <w:rFonts w:ascii="Helvetica Neue" w:eastAsia="Helvetica Neue" w:hAnsi="Helvetica Neue" w:cs="Helvetica Neue"/>
          <w:color w:val="222222"/>
        </w:rPr>
        <w:t>In line with Orange</w:t>
      </w:r>
      <w:r w:rsidRPr="003745F7">
        <w:rPr>
          <w:rFonts w:ascii="Helvetica Neue" w:eastAsia="Helvetica Neue" w:hAnsi="Helvetica Neue" w:cs="Helvetica Neue" w:hint="cs"/>
          <w:color w:val="222222"/>
        </w:rPr>
        <w:t>’</w:t>
      </w:r>
      <w:r w:rsidRPr="003745F7">
        <w:rPr>
          <w:rFonts w:ascii="Helvetica Neue" w:eastAsia="Helvetica Neue" w:hAnsi="Helvetica Neue" w:cs="Helvetica Neue"/>
          <w:color w:val="222222"/>
        </w:rPr>
        <w:t>s global strategy to digitizing payment</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services, and our endeavors to materialize the National Financial</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Inclusion Strategy developed by the Central Bank of Jordan,</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Orange Money wallet, launched by Petra Mobile Payment</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Services Company 4 years ago, has witnessed significant</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growth in its user base dominating the Jordanian market.</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The number of its open wallets exceeded 1.1 million wallets</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from subscribers of various telecommunications networks.</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It became the leader in terms of the number of transactions</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conducted on the platform in 2024, amounting to around 70</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million transactions, with a total value exceeded JD 4.4 billion.</w:t>
      </w:r>
      <w:r>
        <w:rPr>
          <w:rFonts w:ascii="Helvetica Neue" w:eastAsia="Helvetica Neue" w:hAnsi="Helvetica Neue" w:cs="Helvetica Neue"/>
          <w:color w:val="222222"/>
        </w:rPr>
        <w:t xml:space="preserve"> </w:t>
      </w:r>
    </w:p>
    <w:p w14:paraId="486BAD08" w14:textId="2BDB5C44" w:rsidR="00D546F7" w:rsidRDefault="003745F7" w:rsidP="003745F7">
      <w:pPr>
        <w:shd w:val="clear" w:color="auto" w:fill="FFFFFF"/>
        <w:spacing w:after="300" w:line="240" w:lineRule="auto"/>
        <w:jc w:val="both"/>
        <w:rPr>
          <w:rFonts w:ascii="Helvetica Neue" w:eastAsia="Helvetica Neue" w:hAnsi="Helvetica Neue" w:cs="Helvetica Neue"/>
          <w:color w:val="222222"/>
        </w:rPr>
      </w:pPr>
      <w:r w:rsidRPr="003745F7">
        <w:rPr>
          <w:rFonts w:ascii="Helvetica Neue" w:eastAsia="Helvetica Neue" w:hAnsi="Helvetica Neue" w:cs="Helvetica Neue"/>
          <w:color w:val="222222"/>
        </w:rPr>
        <w:t>The consolidated financial results of Orange Jordan for the year</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2024 showcased special growth percentages across most</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financial indicators, with net profits amounted to about JD 41.5</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million, while its total revenues amounted to JD 361.3 million,</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and its customer base amounted to 4.5 million customers in all</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its services.</w:t>
      </w:r>
      <w:r>
        <w:rPr>
          <w:rFonts w:ascii="Helvetica Neue" w:eastAsia="Helvetica Neue" w:hAnsi="Helvetica Neue" w:cs="Helvetica Neue"/>
          <w:color w:val="222222"/>
        </w:rPr>
        <w:t xml:space="preserve"> </w:t>
      </w:r>
    </w:p>
    <w:p w14:paraId="74919392" w14:textId="77777777" w:rsidR="00D546F7" w:rsidRDefault="003745F7" w:rsidP="003745F7">
      <w:pPr>
        <w:shd w:val="clear" w:color="auto" w:fill="FFFFFF"/>
        <w:spacing w:after="300" w:line="240" w:lineRule="auto"/>
        <w:jc w:val="both"/>
        <w:rPr>
          <w:rFonts w:ascii="Helvetica Neue" w:eastAsia="Helvetica Neue" w:hAnsi="Helvetica Neue" w:cs="Helvetica Neue"/>
          <w:color w:val="222222"/>
        </w:rPr>
      </w:pPr>
      <w:r w:rsidRPr="003745F7">
        <w:rPr>
          <w:rFonts w:ascii="Helvetica Neue" w:eastAsia="Helvetica Neue" w:hAnsi="Helvetica Neue" w:cs="Helvetica Neue"/>
          <w:color w:val="222222"/>
        </w:rPr>
        <w:t>Capital expenditures during 2024 amounted to JD 75.5 million,</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forming 20.9 % of its total revenues, and most of the expenses</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were focused on investing in projects to upgrade the networks,</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knowing that the company invested since 2000 approximately</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JD 1.70 billion.</w:t>
      </w:r>
      <w:r>
        <w:rPr>
          <w:rFonts w:ascii="Helvetica Neue" w:eastAsia="Helvetica Neue" w:hAnsi="Helvetica Neue" w:cs="Helvetica Neue"/>
          <w:color w:val="222222"/>
        </w:rPr>
        <w:t xml:space="preserve"> </w:t>
      </w:r>
    </w:p>
    <w:p w14:paraId="5E94F505" w14:textId="0FD74699" w:rsidR="003745F7" w:rsidRPr="003745F7" w:rsidRDefault="003745F7" w:rsidP="00D546F7">
      <w:pPr>
        <w:shd w:val="clear" w:color="auto" w:fill="FFFFFF"/>
        <w:spacing w:after="300" w:line="240" w:lineRule="auto"/>
        <w:jc w:val="both"/>
        <w:rPr>
          <w:rFonts w:ascii="Helvetica Neue" w:eastAsia="Helvetica Neue" w:hAnsi="Helvetica Neue" w:cs="Helvetica Neue"/>
          <w:color w:val="222222"/>
        </w:rPr>
      </w:pPr>
      <w:r w:rsidRPr="003745F7">
        <w:rPr>
          <w:rFonts w:ascii="Helvetica Neue" w:eastAsia="Helvetica Neue" w:hAnsi="Helvetica Neue" w:cs="Helvetica Neue"/>
          <w:color w:val="222222"/>
        </w:rPr>
        <w:t>Orange operates through a comprehensive vision aimed at</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 xml:space="preserve">empowering youth to </w:t>
      </w:r>
      <w:r w:rsidRPr="003745F7">
        <w:rPr>
          <w:rFonts w:ascii="Helvetica Neue" w:eastAsia="Helvetica Neue" w:hAnsi="Helvetica Neue" w:cs="Helvetica Neue" w:hint="cs"/>
          <w:color w:val="222222"/>
        </w:rPr>
        <w:t>“</w:t>
      </w:r>
      <w:r w:rsidRPr="003745F7">
        <w:rPr>
          <w:rFonts w:ascii="Helvetica Neue" w:eastAsia="Helvetica Neue" w:hAnsi="Helvetica Neue" w:cs="Helvetica Neue"/>
          <w:color w:val="222222"/>
        </w:rPr>
        <w:t>Lead the Future</w:t>
      </w:r>
      <w:r w:rsidRPr="003745F7">
        <w:rPr>
          <w:rFonts w:ascii="Helvetica Neue" w:eastAsia="Helvetica Neue" w:hAnsi="Helvetica Neue" w:cs="Helvetica Neue" w:hint="cs"/>
          <w:color w:val="222222"/>
        </w:rPr>
        <w:t>”</w:t>
      </w:r>
      <w:r w:rsidRPr="003745F7">
        <w:rPr>
          <w:rFonts w:ascii="Helvetica Neue" w:eastAsia="Helvetica Neue" w:hAnsi="Helvetica Neue" w:cs="Helvetica Neue"/>
          <w:color w:val="222222"/>
        </w:rPr>
        <w:t xml:space="preserve"> by forming partnerships</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with several national institutions. This has contributed to</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 xml:space="preserve">empowering 27,000 </w:t>
      </w:r>
      <w:r w:rsidRPr="003745F7">
        <w:rPr>
          <w:rFonts w:ascii="Helvetica Neue" w:eastAsia="Helvetica Neue" w:hAnsi="Helvetica Neue" w:cs="Helvetica Neue"/>
          <w:color w:val="222222"/>
        </w:rPr>
        <w:lastRenderedPageBreak/>
        <w:t>participants to play a pivotal role in national</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development. As a culmination of these efforts, about 80% of</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the graduates of the Coding Academy, which celebrated its fifth</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anniversary, have joined the labor market.</w:t>
      </w:r>
    </w:p>
    <w:p w14:paraId="01EBB8CC" w14:textId="69526F7C" w:rsidR="003745F7" w:rsidRPr="003745F7" w:rsidRDefault="003745F7" w:rsidP="003745F7">
      <w:pPr>
        <w:shd w:val="clear" w:color="auto" w:fill="FFFFFF"/>
        <w:spacing w:after="300" w:line="240" w:lineRule="auto"/>
        <w:jc w:val="both"/>
        <w:rPr>
          <w:rFonts w:ascii="Helvetica Neue" w:eastAsia="Helvetica Neue" w:hAnsi="Helvetica Neue" w:cs="Helvetica Neue"/>
          <w:color w:val="222222"/>
        </w:rPr>
      </w:pPr>
      <w:r w:rsidRPr="003745F7">
        <w:rPr>
          <w:rFonts w:ascii="Helvetica Neue" w:eastAsia="Helvetica Neue" w:hAnsi="Helvetica Neue" w:cs="Helvetica Neue"/>
          <w:color w:val="222222"/>
        </w:rPr>
        <w:t>Reaffirming our commitment to the environment, we</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continued to implement our practices aimed at preserving the</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environment through multiple initiatives focusing on relying on</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renewable energy sources, using environmentally friendly cars,</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and inaugurating more forests. Over the past years, we have</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provided numerous examples of this commitment by adopting</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effective steps and implementing various initiatives to reduce</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the environmental effects of carbon emissions.</w:t>
      </w:r>
    </w:p>
    <w:p w14:paraId="79F522C3" w14:textId="01597BA0" w:rsidR="003745F7" w:rsidRPr="003745F7" w:rsidRDefault="003745F7" w:rsidP="003745F7">
      <w:pPr>
        <w:shd w:val="clear" w:color="auto" w:fill="FFFFFF"/>
        <w:spacing w:after="300" w:line="240" w:lineRule="auto"/>
        <w:jc w:val="both"/>
        <w:rPr>
          <w:rFonts w:ascii="Helvetica Neue" w:eastAsia="Helvetica Neue" w:hAnsi="Helvetica Neue" w:cs="Helvetica Neue"/>
          <w:color w:val="222222"/>
        </w:rPr>
      </w:pPr>
      <w:r w:rsidRPr="003745F7">
        <w:rPr>
          <w:rFonts w:ascii="Helvetica Neue" w:eastAsia="Helvetica Neue" w:hAnsi="Helvetica Neue" w:cs="Helvetica Neue"/>
          <w:color w:val="222222"/>
        </w:rPr>
        <w:t>We launched our second Sustainability Report, which aligns</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with global best practices. It served as a platform to shed light</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on our ongoing steps towards achieving a more sustainable</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environment. It is also harmonized with our aspirations for</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the coming year to expand the scope of our green projects.</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Additionally, we have played an active role in the energy sector,</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generating 47% of our energy needs from our solar farms,</w:t>
      </w:r>
      <w:r w:rsidR="002D53F9">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contributing to reducing our dependence on traditional energy</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sources and enhancing the sustainability of our operations.</w:t>
      </w:r>
    </w:p>
    <w:p w14:paraId="48FF1860" w14:textId="2E18E900" w:rsidR="003745F7" w:rsidRPr="003745F7" w:rsidRDefault="003745F7" w:rsidP="003745F7">
      <w:pPr>
        <w:shd w:val="clear" w:color="auto" w:fill="FFFFFF"/>
        <w:spacing w:after="300" w:line="240" w:lineRule="auto"/>
        <w:jc w:val="both"/>
        <w:rPr>
          <w:rFonts w:ascii="Helvetica Neue" w:eastAsia="Helvetica Neue" w:hAnsi="Helvetica Neue" w:cs="Helvetica Neue"/>
          <w:color w:val="222222"/>
        </w:rPr>
      </w:pPr>
      <w:r w:rsidRPr="003745F7">
        <w:rPr>
          <w:rFonts w:ascii="Helvetica Neue" w:eastAsia="Helvetica Neue" w:hAnsi="Helvetica Neue" w:cs="Helvetica Neue"/>
          <w:color w:val="222222"/>
        </w:rPr>
        <w:t>We are keen to ensure that the positive impacts resulting from</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our community programs are sustainable, especially in the areas</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of empowering women, persons with disabilities, and youth by</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leveraging their strengths and unleashing their creativity, thus</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contributing to making a positive change in our society.</w:t>
      </w:r>
    </w:p>
    <w:p w14:paraId="6980DCB3" w14:textId="662C1525" w:rsidR="003745F7" w:rsidRPr="003745F7" w:rsidRDefault="003745F7" w:rsidP="003745F7">
      <w:pPr>
        <w:shd w:val="clear" w:color="auto" w:fill="FFFFFF"/>
        <w:spacing w:after="300" w:line="240" w:lineRule="auto"/>
        <w:jc w:val="both"/>
        <w:rPr>
          <w:rFonts w:ascii="Helvetica Neue" w:eastAsia="Helvetica Neue" w:hAnsi="Helvetica Neue" w:cs="Helvetica Neue"/>
          <w:color w:val="222222"/>
        </w:rPr>
      </w:pPr>
      <w:r w:rsidRPr="003745F7">
        <w:rPr>
          <w:rFonts w:ascii="Helvetica Neue" w:eastAsia="Helvetica Neue" w:hAnsi="Helvetica Neue" w:cs="Helvetica Neue"/>
          <w:color w:val="222222"/>
        </w:rPr>
        <w:t>In conclusion, I would like to thank the members of the Board</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of Directors of the company, the executive management led</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by Eng. Philippe Mansour, as well as all the executives and</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employees, as the remarkable milestones achieved were a</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result of their creativity and efforts. I would also like to thank</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the Ministry of Digital Economy and Entrepreneurship and the</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Telecommunications Regulatory Commission (TRC) for their</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fruitful efforts in addressing obstacles in the sector. I thank our</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valued shareholders for their support and belief in the vision</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of the Board of Directors. I also extend my appreciation to the</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Orange Group for its continuous support. I express my sincere</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gratitude to our valued customers, whom we strive to provide</w:t>
      </w:r>
      <w:r>
        <w:rPr>
          <w:rFonts w:ascii="Helvetica Neue" w:eastAsia="Helvetica Neue" w:hAnsi="Helvetica Neue" w:cs="Helvetica Neue"/>
          <w:color w:val="222222"/>
        </w:rPr>
        <w:t xml:space="preserve"> </w:t>
      </w:r>
      <w:r w:rsidRPr="003745F7">
        <w:rPr>
          <w:rFonts w:ascii="Helvetica Neue" w:eastAsia="Helvetica Neue" w:hAnsi="Helvetica Neue" w:cs="Helvetica Neue"/>
          <w:color w:val="222222"/>
        </w:rPr>
        <w:t>them with the best experience.</w:t>
      </w:r>
    </w:p>
    <w:p w14:paraId="61D3225C" w14:textId="77777777" w:rsidR="003745F7" w:rsidRDefault="003745F7" w:rsidP="003745F7">
      <w:pPr>
        <w:shd w:val="clear" w:color="auto" w:fill="FFFFFF"/>
        <w:spacing w:after="300" w:line="240" w:lineRule="auto"/>
        <w:jc w:val="both"/>
        <w:rPr>
          <w:rFonts w:ascii="Helvetica Neue" w:eastAsia="Helvetica Neue" w:hAnsi="Helvetica Neue" w:cs="Helvetica Neue"/>
          <w:b/>
          <w:color w:val="222222"/>
        </w:rPr>
      </w:pPr>
      <w:r>
        <w:rPr>
          <w:rFonts w:ascii="Helvetica Neue" w:eastAsia="Helvetica Neue" w:hAnsi="Helvetica Neue" w:cs="Helvetica Neue"/>
          <w:b/>
          <w:color w:val="222222"/>
        </w:rPr>
        <w:t xml:space="preserve">Raslan </w:t>
      </w:r>
      <w:proofErr w:type="spellStart"/>
      <w:r>
        <w:rPr>
          <w:rFonts w:ascii="Helvetica Neue" w:eastAsia="Helvetica Neue" w:hAnsi="Helvetica Neue" w:cs="Helvetica Neue"/>
          <w:b/>
          <w:color w:val="222222"/>
        </w:rPr>
        <w:t>Deiranieh</w:t>
      </w:r>
      <w:proofErr w:type="spellEnd"/>
    </w:p>
    <w:p w14:paraId="00000023" w14:textId="7822DEFD" w:rsidR="002B58D0" w:rsidRPr="003745F7" w:rsidRDefault="003745F7" w:rsidP="003745F7">
      <w:pPr>
        <w:shd w:val="clear" w:color="auto" w:fill="FFFFFF"/>
        <w:spacing w:after="300" w:line="240" w:lineRule="auto"/>
        <w:jc w:val="both"/>
        <w:rPr>
          <w:rFonts w:ascii="Helvetica Neue" w:eastAsia="Helvetica Neue" w:hAnsi="Helvetica Neue" w:cs="Helvetica Neue"/>
          <w:b/>
          <w:color w:val="222222"/>
        </w:rPr>
      </w:pPr>
      <w:r>
        <w:rPr>
          <w:rFonts w:ascii="Helvetica Neue" w:eastAsia="Helvetica Neue" w:hAnsi="Helvetica Neue" w:cs="Helvetica Neue"/>
          <w:b/>
          <w:color w:val="222222"/>
        </w:rPr>
        <w:t>Chairman of the Board of Directors</w:t>
      </w:r>
    </w:p>
    <w:p w14:paraId="00000024" w14:textId="77777777" w:rsidR="002B58D0" w:rsidRDefault="002B58D0" w:rsidP="00876B69">
      <w:pPr>
        <w:shd w:val="clear" w:color="auto" w:fill="FFFFFF"/>
        <w:bidi/>
        <w:spacing w:after="300" w:line="240" w:lineRule="auto"/>
        <w:jc w:val="both"/>
        <w:rPr>
          <w:rFonts w:ascii="Helvetica Neue" w:eastAsia="Helvetica Neue" w:hAnsi="Helvetica Neue" w:cs="Helvetica Neue"/>
          <w:b/>
          <w:color w:val="222222"/>
        </w:rPr>
      </w:pPr>
    </w:p>
    <w:p w14:paraId="00000025" w14:textId="77777777" w:rsidR="002B58D0" w:rsidRDefault="002B58D0" w:rsidP="00876B69">
      <w:pPr>
        <w:shd w:val="clear" w:color="auto" w:fill="FFFFFF"/>
        <w:bidi/>
        <w:spacing w:after="300" w:line="240" w:lineRule="auto"/>
        <w:jc w:val="both"/>
        <w:rPr>
          <w:rFonts w:ascii="Helvetica Neue" w:eastAsia="Helvetica Neue" w:hAnsi="Helvetica Neue" w:cs="Helvetica Neue"/>
          <w:color w:val="222222"/>
        </w:rPr>
      </w:pPr>
    </w:p>
    <w:p w14:paraId="0000002B" w14:textId="77777777" w:rsidR="002B58D0" w:rsidRDefault="002B58D0" w:rsidP="00876B69">
      <w:pPr>
        <w:shd w:val="clear" w:color="auto" w:fill="FFFFFF"/>
        <w:bidi/>
        <w:spacing w:after="300" w:line="240" w:lineRule="auto"/>
        <w:jc w:val="both"/>
        <w:rPr>
          <w:rFonts w:ascii="Helvetica Neue" w:eastAsia="Helvetica Neue" w:hAnsi="Helvetica Neue" w:cs="Helvetica Neue"/>
          <w:b/>
          <w:color w:val="222222"/>
        </w:rPr>
      </w:pPr>
    </w:p>
    <w:p w14:paraId="0000002C" w14:textId="77777777" w:rsidR="002B58D0" w:rsidRDefault="002B58D0" w:rsidP="00876B69">
      <w:pPr>
        <w:bidi/>
        <w:jc w:val="both"/>
        <w:rPr>
          <w:rFonts w:ascii="Helvetica Neue" w:eastAsia="Helvetica Neue" w:hAnsi="Helvetica Neue" w:cs="Helvetica Neue"/>
          <w:b/>
          <w:u w:val="single"/>
        </w:rPr>
      </w:pPr>
    </w:p>
    <w:p w14:paraId="0000002D" w14:textId="77777777" w:rsidR="002B58D0" w:rsidRDefault="002B58D0" w:rsidP="00876B69">
      <w:pPr>
        <w:bidi/>
        <w:jc w:val="both"/>
        <w:rPr>
          <w:rFonts w:ascii="Helvetica Neue" w:eastAsia="Helvetica Neue" w:hAnsi="Helvetica Neue" w:cs="Helvetica Neue"/>
          <w:b/>
          <w:u w:val="single"/>
        </w:rPr>
      </w:pPr>
    </w:p>
    <w:sectPr w:rsidR="002B58D0">
      <w:pgSz w:w="12240" w:h="15840"/>
      <w:pgMar w:top="851" w:right="900" w:bottom="709" w:left="85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577AC79A-E402-4B5C-B7FF-6B8A0EC8E049}"/>
    <w:embedBold r:id="rId2" w:fontKey="{A5F4B502-3162-442E-BCDB-2754CC91DF0B}"/>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3" w:fontKey="{991E0495-95BA-4A93-AE2D-EBA783B2AD9F}"/>
    <w:embedItalic r:id="rId4" w:fontKey="{FE327A1A-64DE-493D-9BA9-D16A7AA67DF2}"/>
  </w:font>
  <w:font w:name="Helvetica Neue">
    <w:altName w:val="Times New Roman"/>
    <w:charset w:val="00"/>
    <w:family w:val="roman"/>
    <w:pitch w:val="default"/>
    <w:embedRegular r:id="rId5" w:fontKey="{9040827F-D7CB-4680-9387-83B0F1B4191A}"/>
    <w:embedBold r:id="rId6" w:fontKey="{FB54647F-65EA-4BF2-B63F-E42AC82C5FB7}"/>
  </w:font>
  <w:font w:name="Calibri Light">
    <w:panose1 w:val="020F0302020204030204"/>
    <w:charset w:val="00"/>
    <w:family w:val="swiss"/>
    <w:pitch w:val="variable"/>
    <w:sig w:usb0="E4002EFF" w:usb1="C200247B" w:usb2="00000009" w:usb3="00000000" w:csb0="000001FF" w:csb1="00000000"/>
    <w:embedRegular r:id="rId7" w:fontKey="{975F76ED-FDD6-4F8D-AF1B-7910BEB4151C}"/>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8D0"/>
    <w:rsid w:val="00023FD6"/>
    <w:rsid w:val="00041677"/>
    <w:rsid w:val="000D152D"/>
    <w:rsid w:val="000E5A7D"/>
    <w:rsid w:val="00105289"/>
    <w:rsid w:val="001336D6"/>
    <w:rsid w:val="001E7AF1"/>
    <w:rsid w:val="002632CD"/>
    <w:rsid w:val="00266A80"/>
    <w:rsid w:val="002B58D0"/>
    <w:rsid w:val="002D53F9"/>
    <w:rsid w:val="003745F7"/>
    <w:rsid w:val="003B3A8E"/>
    <w:rsid w:val="004177CA"/>
    <w:rsid w:val="00435E6D"/>
    <w:rsid w:val="00562AD1"/>
    <w:rsid w:val="006E7435"/>
    <w:rsid w:val="00765E51"/>
    <w:rsid w:val="007F52E2"/>
    <w:rsid w:val="0083257B"/>
    <w:rsid w:val="0087512B"/>
    <w:rsid w:val="00876B69"/>
    <w:rsid w:val="00882155"/>
    <w:rsid w:val="008E0994"/>
    <w:rsid w:val="009239C3"/>
    <w:rsid w:val="009F5BB7"/>
    <w:rsid w:val="00AE4711"/>
    <w:rsid w:val="00B02D56"/>
    <w:rsid w:val="00B71AB7"/>
    <w:rsid w:val="00B82E0A"/>
    <w:rsid w:val="00B8538B"/>
    <w:rsid w:val="00BA53C1"/>
    <w:rsid w:val="00BC5475"/>
    <w:rsid w:val="00C9663B"/>
    <w:rsid w:val="00CC2757"/>
    <w:rsid w:val="00D10A61"/>
    <w:rsid w:val="00D36D19"/>
    <w:rsid w:val="00D546F7"/>
    <w:rsid w:val="00D90849"/>
    <w:rsid w:val="00DC229B"/>
    <w:rsid w:val="00DD09C6"/>
    <w:rsid w:val="00E135AA"/>
    <w:rsid w:val="00EF463D"/>
    <w:rsid w:val="00F0293B"/>
    <w:rsid w:val="00F1556D"/>
    <w:rsid w:val="00F83BB2"/>
    <w:rsid w:val="00F915D4"/>
    <w:rsid w:val="00FC2783"/>
    <w:rsid w:val="00FF4D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4C3BC"/>
  <w15:docId w15:val="{132386BD-41A1-48FE-8FD3-5D38FA623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2122"/>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PlaceholderText">
    <w:name w:val="Placeholder Text"/>
    <w:basedOn w:val="DefaultParagraphFont"/>
    <w:uiPriority w:val="99"/>
    <w:semiHidden/>
    <w:rsid w:val="00422702"/>
    <w:rPr>
      <w:color w:val="66666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562AD1"/>
    <w:pPr>
      <w:spacing w:after="0" w:line="240" w:lineRule="auto"/>
    </w:pPr>
  </w:style>
  <w:style w:type="paragraph" w:styleId="NormalWeb">
    <w:name w:val="Normal (Web)"/>
    <w:basedOn w:val="Normal"/>
    <w:uiPriority w:val="99"/>
    <w:semiHidden/>
    <w:unhideWhenUsed/>
    <w:rsid w:val="00D36D19"/>
    <w:rPr>
      <w:rFonts w:ascii="Times New Roman" w:hAnsi="Times New Roman" w:cs="Times New Roman"/>
      <w:sz w:val="24"/>
      <w:szCs w:val="24"/>
    </w:rPr>
  </w:style>
  <w:style w:type="character" w:styleId="Hyperlink">
    <w:name w:val="Hyperlink"/>
    <w:basedOn w:val="DefaultParagraphFont"/>
    <w:uiPriority w:val="99"/>
    <w:unhideWhenUsed/>
    <w:rsid w:val="007F52E2"/>
    <w:rPr>
      <w:color w:val="0563C1" w:themeColor="hyperlink"/>
      <w:u w:val="single"/>
    </w:rPr>
  </w:style>
  <w:style w:type="character" w:styleId="UnresolvedMention">
    <w:name w:val="Unresolved Mention"/>
    <w:basedOn w:val="DefaultParagraphFont"/>
    <w:uiPriority w:val="99"/>
    <w:semiHidden/>
    <w:unhideWhenUsed/>
    <w:rsid w:val="007F52E2"/>
    <w:rPr>
      <w:color w:val="605E5C"/>
      <w:shd w:val="clear" w:color="auto" w:fill="E1DFDD"/>
    </w:rPr>
  </w:style>
  <w:style w:type="character" w:styleId="CommentReference">
    <w:name w:val="annotation reference"/>
    <w:basedOn w:val="DefaultParagraphFont"/>
    <w:uiPriority w:val="99"/>
    <w:semiHidden/>
    <w:unhideWhenUsed/>
    <w:rsid w:val="007F52E2"/>
    <w:rPr>
      <w:sz w:val="16"/>
      <w:szCs w:val="16"/>
    </w:rPr>
  </w:style>
  <w:style w:type="paragraph" w:styleId="CommentText">
    <w:name w:val="annotation text"/>
    <w:basedOn w:val="Normal"/>
    <w:link w:val="CommentTextChar"/>
    <w:uiPriority w:val="99"/>
    <w:unhideWhenUsed/>
    <w:rsid w:val="007F52E2"/>
    <w:pPr>
      <w:spacing w:line="240" w:lineRule="auto"/>
    </w:pPr>
    <w:rPr>
      <w:sz w:val="20"/>
      <w:szCs w:val="20"/>
    </w:rPr>
  </w:style>
  <w:style w:type="character" w:customStyle="1" w:styleId="CommentTextChar">
    <w:name w:val="Comment Text Char"/>
    <w:basedOn w:val="DefaultParagraphFont"/>
    <w:link w:val="CommentText"/>
    <w:uiPriority w:val="99"/>
    <w:rsid w:val="007F52E2"/>
    <w:rPr>
      <w:sz w:val="20"/>
      <w:szCs w:val="20"/>
    </w:rPr>
  </w:style>
  <w:style w:type="paragraph" w:styleId="CommentSubject">
    <w:name w:val="annotation subject"/>
    <w:basedOn w:val="CommentText"/>
    <w:next w:val="CommentText"/>
    <w:link w:val="CommentSubjectChar"/>
    <w:uiPriority w:val="99"/>
    <w:semiHidden/>
    <w:unhideWhenUsed/>
    <w:rsid w:val="007F52E2"/>
    <w:rPr>
      <w:b/>
      <w:bCs/>
    </w:rPr>
  </w:style>
  <w:style w:type="character" w:customStyle="1" w:styleId="CommentSubjectChar">
    <w:name w:val="Comment Subject Char"/>
    <w:basedOn w:val="CommentTextChar"/>
    <w:link w:val="CommentSubject"/>
    <w:uiPriority w:val="99"/>
    <w:semiHidden/>
    <w:rsid w:val="007F52E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08193">
      <w:bodyDiv w:val="1"/>
      <w:marLeft w:val="0"/>
      <w:marRight w:val="0"/>
      <w:marTop w:val="0"/>
      <w:marBottom w:val="0"/>
      <w:divBdr>
        <w:top w:val="none" w:sz="0" w:space="0" w:color="auto"/>
        <w:left w:val="none" w:sz="0" w:space="0" w:color="auto"/>
        <w:bottom w:val="none" w:sz="0" w:space="0" w:color="auto"/>
        <w:right w:val="none" w:sz="0" w:space="0" w:color="auto"/>
      </w:divBdr>
    </w:div>
    <w:div w:id="122583837">
      <w:bodyDiv w:val="1"/>
      <w:marLeft w:val="0"/>
      <w:marRight w:val="0"/>
      <w:marTop w:val="0"/>
      <w:marBottom w:val="0"/>
      <w:divBdr>
        <w:top w:val="none" w:sz="0" w:space="0" w:color="auto"/>
        <w:left w:val="none" w:sz="0" w:space="0" w:color="auto"/>
        <w:bottom w:val="none" w:sz="0" w:space="0" w:color="auto"/>
        <w:right w:val="none" w:sz="0" w:space="0" w:color="auto"/>
      </w:divBdr>
    </w:div>
    <w:div w:id="609312835">
      <w:bodyDiv w:val="1"/>
      <w:marLeft w:val="0"/>
      <w:marRight w:val="0"/>
      <w:marTop w:val="0"/>
      <w:marBottom w:val="0"/>
      <w:divBdr>
        <w:top w:val="none" w:sz="0" w:space="0" w:color="auto"/>
        <w:left w:val="none" w:sz="0" w:space="0" w:color="auto"/>
        <w:bottom w:val="none" w:sz="0" w:space="0" w:color="auto"/>
        <w:right w:val="none" w:sz="0" w:space="0" w:color="auto"/>
      </w:divBdr>
    </w:div>
    <w:div w:id="841286871">
      <w:bodyDiv w:val="1"/>
      <w:marLeft w:val="0"/>
      <w:marRight w:val="0"/>
      <w:marTop w:val="0"/>
      <w:marBottom w:val="0"/>
      <w:divBdr>
        <w:top w:val="none" w:sz="0" w:space="0" w:color="auto"/>
        <w:left w:val="none" w:sz="0" w:space="0" w:color="auto"/>
        <w:bottom w:val="none" w:sz="0" w:space="0" w:color="auto"/>
        <w:right w:val="none" w:sz="0" w:space="0" w:color="auto"/>
      </w:divBdr>
    </w:div>
    <w:div w:id="926618543">
      <w:bodyDiv w:val="1"/>
      <w:marLeft w:val="0"/>
      <w:marRight w:val="0"/>
      <w:marTop w:val="0"/>
      <w:marBottom w:val="0"/>
      <w:divBdr>
        <w:top w:val="none" w:sz="0" w:space="0" w:color="auto"/>
        <w:left w:val="none" w:sz="0" w:space="0" w:color="auto"/>
        <w:bottom w:val="none" w:sz="0" w:space="0" w:color="auto"/>
        <w:right w:val="none" w:sz="0" w:space="0" w:color="auto"/>
      </w:divBdr>
    </w:div>
    <w:div w:id="1040520994">
      <w:bodyDiv w:val="1"/>
      <w:marLeft w:val="0"/>
      <w:marRight w:val="0"/>
      <w:marTop w:val="0"/>
      <w:marBottom w:val="0"/>
      <w:divBdr>
        <w:top w:val="none" w:sz="0" w:space="0" w:color="auto"/>
        <w:left w:val="none" w:sz="0" w:space="0" w:color="auto"/>
        <w:bottom w:val="none" w:sz="0" w:space="0" w:color="auto"/>
        <w:right w:val="none" w:sz="0" w:space="0" w:color="auto"/>
      </w:divBdr>
    </w:div>
    <w:div w:id="1093479742">
      <w:bodyDiv w:val="1"/>
      <w:marLeft w:val="0"/>
      <w:marRight w:val="0"/>
      <w:marTop w:val="0"/>
      <w:marBottom w:val="0"/>
      <w:divBdr>
        <w:top w:val="none" w:sz="0" w:space="0" w:color="auto"/>
        <w:left w:val="none" w:sz="0" w:space="0" w:color="auto"/>
        <w:bottom w:val="none" w:sz="0" w:space="0" w:color="auto"/>
        <w:right w:val="none" w:sz="0" w:space="0" w:color="auto"/>
      </w:divBdr>
    </w:div>
    <w:div w:id="1266764191">
      <w:bodyDiv w:val="1"/>
      <w:marLeft w:val="0"/>
      <w:marRight w:val="0"/>
      <w:marTop w:val="0"/>
      <w:marBottom w:val="0"/>
      <w:divBdr>
        <w:top w:val="none" w:sz="0" w:space="0" w:color="auto"/>
        <w:left w:val="none" w:sz="0" w:space="0" w:color="auto"/>
        <w:bottom w:val="none" w:sz="0" w:space="0" w:color="auto"/>
        <w:right w:val="none" w:sz="0" w:space="0" w:color="auto"/>
      </w:divBdr>
    </w:div>
    <w:div w:id="1325861516">
      <w:bodyDiv w:val="1"/>
      <w:marLeft w:val="0"/>
      <w:marRight w:val="0"/>
      <w:marTop w:val="0"/>
      <w:marBottom w:val="0"/>
      <w:divBdr>
        <w:top w:val="none" w:sz="0" w:space="0" w:color="auto"/>
        <w:left w:val="none" w:sz="0" w:space="0" w:color="auto"/>
        <w:bottom w:val="none" w:sz="0" w:space="0" w:color="auto"/>
        <w:right w:val="none" w:sz="0" w:space="0" w:color="auto"/>
      </w:divBdr>
    </w:div>
    <w:div w:id="1748381791">
      <w:bodyDiv w:val="1"/>
      <w:marLeft w:val="0"/>
      <w:marRight w:val="0"/>
      <w:marTop w:val="0"/>
      <w:marBottom w:val="0"/>
      <w:divBdr>
        <w:top w:val="none" w:sz="0" w:space="0" w:color="auto"/>
        <w:left w:val="none" w:sz="0" w:space="0" w:color="auto"/>
        <w:bottom w:val="none" w:sz="0" w:space="0" w:color="auto"/>
        <w:right w:val="none" w:sz="0" w:space="0" w:color="auto"/>
      </w:divBdr>
    </w:div>
    <w:div w:id="2024278890">
      <w:bodyDiv w:val="1"/>
      <w:marLeft w:val="0"/>
      <w:marRight w:val="0"/>
      <w:marTop w:val="0"/>
      <w:marBottom w:val="0"/>
      <w:divBdr>
        <w:top w:val="none" w:sz="0" w:space="0" w:color="auto"/>
        <w:left w:val="none" w:sz="0" w:space="0" w:color="auto"/>
        <w:bottom w:val="none" w:sz="0" w:space="0" w:color="auto"/>
        <w:right w:val="none" w:sz="0" w:space="0" w:color="auto"/>
      </w:divBdr>
    </w:div>
    <w:div w:id="21027914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fPB296Cc2EXjsrGf8lvBXNCKEg==">CgMxLjA4AHIhMVc2OHN4Q2RJMXJFZmkxcjJmamlocGNtWkV0MkJCQWxw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922</Words>
  <Characters>5259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rania elfar</cp:lastModifiedBy>
  <cp:revision>2</cp:revision>
  <dcterms:created xsi:type="dcterms:W3CDTF">2025-03-25T11:58:00Z</dcterms:created>
  <dcterms:modified xsi:type="dcterms:W3CDTF">2025-03-25T11:58:00Z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4a8be65664be09d7d80ba262a71dabcbe19457be3c46d9ea136faf826b468c7e</vt:lpwstr>
  </property>
</Properties>
</file>