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E5EB" w14:textId="77777777" w:rsidR="00EF512D" w:rsidRPr="00E93324" w:rsidRDefault="00000000" w:rsidP="00280F5A">
      <w:pPr>
        <w:pStyle w:val="Heading2"/>
        <w:keepNext w:val="0"/>
        <w:keepLines w:val="0"/>
        <w:spacing w:before="0" w:after="0" w:line="240" w:lineRule="auto"/>
        <w:ind w:left="283"/>
        <w:jc w:val="both"/>
        <w:rPr>
          <w:rFonts w:ascii="Simplified Arabic" w:eastAsia="Simplified Arabic" w:hAnsi="Simplified Arabic" w:cs="Simplified Arabic"/>
          <w:sz w:val="28"/>
          <w:szCs w:val="28"/>
        </w:rPr>
      </w:pPr>
      <w:bookmarkStart w:id="0" w:name="_heading=h.gycvjhse88hm" w:colFirst="0" w:colLast="0"/>
      <w:bookmarkEnd w:id="0"/>
      <w:r w:rsidRPr="00E93324">
        <w:rPr>
          <w:rFonts w:ascii="Simplified Arabic" w:eastAsia="Simplified Arabic" w:hAnsi="Simplified Arabic" w:cs="Simplified Arabic"/>
          <w:sz w:val="28"/>
          <w:szCs w:val="28"/>
        </w:rPr>
        <w:t>Global Recognition &amp; Local Achievements</w:t>
      </w:r>
    </w:p>
    <w:p w14:paraId="5A77F212" w14:textId="5B31BA52" w:rsidR="00324780" w:rsidRPr="00E93324" w:rsidRDefault="00324780"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Achieved the strongest and fastest telecom network performance in the Kingdom, recording the best results in the 2025 DSBO mobile network performance comparison tests, according to the measurement campaign conducted by </w:t>
      </w:r>
      <w:proofErr w:type="spellStart"/>
      <w:r w:rsidRPr="00E93324">
        <w:rPr>
          <w:rFonts w:ascii="Simplified Arabic" w:eastAsia="Simplified Arabic" w:hAnsi="Simplified Arabic" w:cs="Simplified Arabic"/>
          <w:sz w:val="24"/>
          <w:szCs w:val="24"/>
        </w:rPr>
        <w:t>Commsquare</w:t>
      </w:r>
      <w:proofErr w:type="spellEnd"/>
      <w:r w:rsidRPr="00E93324">
        <w:rPr>
          <w:rFonts w:ascii="Simplified Arabic" w:eastAsia="Simplified Arabic" w:hAnsi="Simplified Arabic" w:cs="Simplified Arabic"/>
          <w:sz w:val="24"/>
          <w:szCs w:val="24"/>
        </w:rPr>
        <w:t xml:space="preserve">, a company specializing in mobile </w:t>
      </w:r>
      <w:proofErr w:type="gramStart"/>
      <w:r w:rsidRPr="00E93324">
        <w:rPr>
          <w:rFonts w:ascii="Simplified Arabic" w:eastAsia="Simplified Arabic" w:hAnsi="Simplified Arabic" w:cs="Simplified Arabic"/>
          <w:sz w:val="24"/>
          <w:szCs w:val="24"/>
        </w:rPr>
        <w:t>network</w:t>
      </w:r>
      <w:r w:rsidR="0022761C">
        <w:rPr>
          <w:rFonts w:ascii="Simplified Arabic" w:eastAsia="Simplified Arabic" w:hAnsi="Simplified Arabic" w:cs="Simplified Arabic"/>
          <w:sz w:val="24"/>
          <w:szCs w:val="24"/>
        </w:rPr>
        <w:t xml:space="preserve"> </w:t>
      </w:r>
      <w:r w:rsidRPr="00E93324">
        <w:rPr>
          <w:rFonts w:ascii="Simplified Arabic" w:eastAsia="Simplified Arabic" w:hAnsi="Simplified Arabic" w:cs="Simplified Arabic"/>
          <w:sz w:val="24"/>
          <w:szCs w:val="24"/>
        </w:rPr>
        <w:t>performance</w:t>
      </w:r>
      <w:proofErr w:type="gramEnd"/>
      <w:r w:rsidRPr="00E93324">
        <w:rPr>
          <w:rFonts w:ascii="Simplified Arabic" w:eastAsia="Simplified Arabic" w:hAnsi="Simplified Arabic" w:cs="Simplified Arabic"/>
          <w:sz w:val="24"/>
          <w:szCs w:val="24"/>
        </w:rPr>
        <w:t xml:space="preserve"> evaluation and data analysis.</w:t>
      </w:r>
    </w:p>
    <w:p w14:paraId="6997CD4C" w14:textId="19AD85A7" w:rsidR="00324780" w:rsidRPr="00E93324" w:rsidRDefault="00324780"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Recognized as the “Fastest Fiber in Jordan” for 2024, for the third consecutive year.</w:t>
      </w:r>
    </w:p>
    <w:p w14:paraId="795389DB" w14:textId="2EC2287B" w:rsidR="00B60C66" w:rsidRPr="00E93324" w:rsidRDefault="00B60C66"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Renewed the Global COPC Certification for the sixth consecutive year, awarded to organizations demonstrating excellence in customer operations.</w:t>
      </w:r>
    </w:p>
    <w:p w14:paraId="117461F0" w14:textId="1F4803A3" w:rsidR="00B60C66" w:rsidRPr="00E93324" w:rsidRDefault="00B60C66"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Hashem Data Center obtained the leading international Tier III Design certification.</w:t>
      </w:r>
    </w:p>
    <w:p w14:paraId="4B7C3289" w14:textId="1E50F703" w:rsidR="00934C93" w:rsidRPr="00E93324" w:rsidRDefault="00934C93"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Renewed ISO 45001:2018 for Occupational Health &amp; Safety Management for the third consecutive year, and ISO 14001:2015 for Environmental Management Systems</w:t>
      </w:r>
      <w:r w:rsidR="00324780" w:rsidRPr="00E93324">
        <w:rPr>
          <w:rFonts w:ascii="Simplified Arabic" w:eastAsia="Simplified Arabic" w:hAnsi="Simplified Arabic" w:cs="Simplified Arabic"/>
          <w:sz w:val="24"/>
          <w:szCs w:val="24"/>
        </w:rPr>
        <w:t>.</w:t>
      </w:r>
    </w:p>
    <w:p w14:paraId="3F43ABCE" w14:textId="08E0EF00" w:rsidR="00324780" w:rsidRPr="00E93324" w:rsidRDefault="00324780" w:rsidP="00280F5A">
      <w:pPr>
        <w:numPr>
          <w:ilvl w:val="0"/>
          <w:numId w:val="7"/>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Received an honorary certificate at the first-ever “Jordan’s Diversity Trailblazers Awards” event held in Amman</w:t>
      </w:r>
      <w:r w:rsidR="003847C4" w:rsidRPr="00E93324">
        <w:rPr>
          <w:rFonts w:ascii="Simplified Arabic" w:eastAsia="Simplified Arabic" w:hAnsi="Simplified Arabic" w:cs="Simplified Arabic"/>
          <w:sz w:val="24"/>
          <w:szCs w:val="24"/>
          <w:lang w:val="en-US"/>
        </w:rPr>
        <w:t>.</w:t>
      </w:r>
    </w:p>
    <w:p w14:paraId="4080C0C5" w14:textId="77777777" w:rsidR="00FB4707" w:rsidRPr="00E93324" w:rsidRDefault="00FB4707" w:rsidP="00280F5A">
      <w:pPr>
        <w:spacing w:after="0" w:line="240" w:lineRule="auto"/>
        <w:ind w:left="720"/>
        <w:jc w:val="both"/>
        <w:rPr>
          <w:rFonts w:ascii="Simplified Arabic" w:eastAsia="Arial" w:hAnsi="Simplified Arabic" w:cs="Simplified Arabic"/>
        </w:rPr>
      </w:pPr>
    </w:p>
    <w:p w14:paraId="047CF590"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1" w:name="_heading=h.espy6s8ro874" w:colFirst="0" w:colLast="0"/>
      <w:bookmarkEnd w:id="1"/>
      <w:r w:rsidRPr="00E93324">
        <w:rPr>
          <w:rFonts w:ascii="Simplified Arabic" w:eastAsia="Simplified Arabic" w:hAnsi="Simplified Arabic" w:cs="Simplified Arabic"/>
          <w:sz w:val="28"/>
          <w:szCs w:val="28"/>
        </w:rPr>
        <w:t xml:space="preserve">From Our Brand to Our Customers: </w:t>
      </w:r>
      <w:r w:rsidRPr="006F4C88">
        <w:rPr>
          <w:rFonts w:ascii="Simplified Arabic" w:eastAsia="Simplified Arabic" w:hAnsi="Simplified Arabic" w:cs="Simplified Arabic"/>
          <w:b w:val="0"/>
          <w:bCs w:val="0"/>
          <w:sz w:val="28"/>
          <w:szCs w:val="28"/>
        </w:rPr>
        <w:t>Leading in Services, Network &amp; Infrastructure</w:t>
      </w:r>
    </w:p>
    <w:p w14:paraId="47FC73E7" w14:textId="1C7C2F5F" w:rsidR="00B60C66" w:rsidRPr="00E93324" w:rsidRDefault="00B60C66"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Formed a partnership with Jordan National Football Team stars, Mousa Al-Tamari</w:t>
      </w:r>
      <w:r w:rsidR="0060198A" w:rsidRPr="00E93324">
        <w:rPr>
          <w:rFonts w:ascii="Simplified Arabic" w:eastAsia="Simplified Arabic" w:hAnsi="Simplified Arabic" w:cs="Simplified Arabic"/>
          <w:sz w:val="24"/>
          <w:szCs w:val="24"/>
        </w:rPr>
        <w:t xml:space="preserve">, </w:t>
      </w:r>
      <w:r w:rsidRPr="00E93324">
        <w:rPr>
          <w:rFonts w:ascii="Simplified Arabic" w:eastAsia="Simplified Arabic" w:hAnsi="Simplified Arabic" w:cs="Simplified Arabic"/>
          <w:sz w:val="24"/>
          <w:szCs w:val="24"/>
        </w:rPr>
        <w:t xml:space="preserve">Yazan Al-Naimat, </w:t>
      </w:r>
      <w:r w:rsidR="0060198A" w:rsidRPr="00E93324">
        <w:rPr>
          <w:rFonts w:ascii="Simplified Arabic" w:eastAsia="Simplified Arabic" w:hAnsi="Simplified Arabic" w:cs="Simplified Arabic"/>
          <w:sz w:val="24"/>
          <w:szCs w:val="24"/>
        </w:rPr>
        <w:t xml:space="preserve">and Ali Olwan, </w:t>
      </w:r>
      <w:r w:rsidRPr="00E93324">
        <w:rPr>
          <w:rFonts w:ascii="Simplified Arabic" w:eastAsia="Simplified Arabic" w:hAnsi="Simplified Arabic" w:cs="Simplified Arabic"/>
          <w:sz w:val="24"/>
          <w:szCs w:val="24"/>
        </w:rPr>
        <w:t>affirming Orange Jordan’s commitment to empowering youth.</w:t>
      </w:r>
    </w:p>
    <w:p w14:paraId="70A77267" w14:textId="51126F05" w:rsidR="00B60C66" w:rsidRPr="00E93324" w:rsidRDefault="00B60C66"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Celebrated Al-</w:t>
      </w:r>
      <w:proofErr w:type="spellStart"/>
      <w:r w:rsidRPr="00E93324">
        <w:rPr>
          <w:rFonts w:ascii="Simplified Arabic" w:eastAsia="Simplified Arabic" w:hAnsi="Simplified Arabic" w:cs="Simplified Arabic"/>
          <w:sz w:val="24"/>
          <w:szCs w:val="24"/>
        </w:rPr>
        <w:t>Nashama</w:t>
      </w:r>
      <w:proofErr w:type="spellEnd"/>
      <w:r w:rsidRPr="00E93324">
        <w:rPr>
          <w:rFonts w:ascii="Simplified Arabic" w:eastAsia="Simplified Arabic" w:hAnsi="Simplified Arabic" w:cs="Simplified Arabic"/>
          <w:sz w:val="24"/>
          <w:szCs w:val="24"/>
        </w:rPr>
        <w:t xml:space="preserve">, the Jordan National Football Team, and its achievements by producing and releasing the national song “Dayman </w:t>
      </w:r>
      <w:proofErr w:type="spellStart"/>
      <w:r w:rsidRPr="00E93324">
        <w:rPr>
          <w:rFonts w:ascii="Simplified Arabic" w:eastAsia="Simplified Arabic" w:hAnsi="Simplified Arabic" w:cs="Simplified Arabic"/>
          <w:sz w:val="24"/>
          <w:szCs w:val="24"/>
        </w:rPr>
        <w:t>Ma’ak</w:t>
      </w:r>
      <w:proofErr w:type="spellEnd"/>
      <w:r w:rsidRPr="00E93324">
        <w:rPr>
          <w:rFonts w:ascii="Simplified Arabic" w:eastAsia="Simplified Arabic" w:hAnsi="Simplified Arabic" w:cs="Simplified Arabic"/>
          <w:sz w:val="24"/>
          <w:szCs w:val="24"/>
        </w:rPr>
        <w:t xml:space="preserve"> Ya Blady</w:t>
      </w:r>
      <w:r w:rsidR="00B5660C"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performed by Jordanian artist Omar Al-Abdallat.</w:t>
      </w:r>
    </w:p>
    <w:p w14:paraId="0F6E09D7" w14:textId="0BDEAC78" w:rsidR="00EF512D" w:rsidRPr="00E93324" w:rsidRDefault="00000000"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w:t>
      </w:r>
      <w:r w:rsidR="004E0ED6" w:rsidRPr="00E93324">
        <w:rPr>
          <w:rFonts w:ascii="Simplified Arabic" w:eastAsia="Simplified Arabic" w:hAnsi="Simplified Arabic" w:cs="Simplified Arabic"/>
          <w:sz w:val="24"/>
          <w:szCs w:val="24"/>
        </w:rPr>
        <w:t>ed</w:t>
      </w:r>
      <w:r w:rsidRPr="00E93324">
        <w:rPr>
          <w:rFonts w:ascii="Simplified Arabic" w:eastAsia="Simplified Arabic" w:hAnsi="Simplified Arabic" w:cs="Simplified Arabic"/>
          <w:sz w:val="24"/>
          <w:szCs w:val="24"/>
        </w:rPr>
        <w:t xml:space="preserve"> Max it</w:t>
      </w:r>
      <w:r w:rsidR="008A33B6"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w:t>
      </w:r>
      <w:r w:rsidR="004E0ED6" w:rsidRPr="00E93324">
        <w:rPr>
          <w:rFonts w:ascii="Simplified Arabic" w:eastAsia="Simplified Arabic" w:hAnsi="Simplified Arabic" w:cs="Simplified Arabic"/>
          <w:sz w:val="24"/>
          <w:szCs w:val="24"/>
        </w:rPr>
        <w:t>the first integrated super-app of its kind in Jordan</w:t>
      </w:r>
      <w:r w:rsidRPr="00E93324">
        <w:rPr>
          <w:rFonts w:ascii="Simplified Arabic" w:eastAsia="Simplified Arabic" w:hAnsi="Simplified Arabic" w:cs="Simplified Arabic"/>
          <w:sz w:val="24"/>
          <w:szCs w:val="24"/>
        </w:rPr>
        <w:t xml:space="preserve">, bringing all </w:t>
      </w:r>
      <w:proofErr w:type="gramStart"/>
      <w:r w:rsidRPr="00E93324">
        <w:rPr>
          <w:rFonts w:ascii="Simplified Arabic" w:eastAsia="Simplified Arabic" w:hAnsi="Simplified Arabic" w:cs="Simplified Arabic"/>
          <w:sz w:val="24"/>
          <w:szCs w:val="24"/>
        </w:rPr>
        <w:t>Orange</w:t>
      </w:r>
      <w:proofErr w:type="gramEnd"/>
      <w:r w:rsidRPr="00E93324">
        <w:rPr>
          <w:rFonts w:ascii="Simplified Arabic" w:eastAsia="Simplified Arabic" w:hAnsi="Simplified Arabic" w:cs="Simplified Arabic"/>
          <w:sz w:val="24"/>
          <w:szCs w:val="24"/>
        </w:rPr>
        <w:t xml:space="preserve"> services into one place, providing customers with an easier, faster, and more comprehensive digital experience.</w:t>
      </w:r>
    </w:p>
    <w:p w14:paraId="5152E580" w14:textId="5E3C889B" w:rsidR="00B60C66" w:rsidRPr="00E93324" w:rsidRDefault="00B60C66"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Launched exclusive offers for patriot defenders and Social Security retirees, providing accessible communication solutions.</w:t>
      </w:r>
    </w:p>
    <w:p w14:paraId="357AA026" w14:textId="70B6A345" w:rsidR="00EF512D" w:rsidRPr="00E93324" w:rsidRDefault="00000000"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w:t>
      </w:r>
      <w:r w:rsidR="00B60C66" w:rsidRPr="00E93324">
        <w:rPr>
          <w:rFonts w:ascii="Simplified Arabic" w:eastAsia="Simplified Arabic" w:hAnsi="Simplified Arabic" w:cs="Simplified Arabic"/>
          <w:sz w:val="24"/>
          <w:szCs w:val="24"/>
        </w:rPr>
        <w:t>ed</w:t>
      </w:r>
      <w:r w:rsidRPr="00E93324">
        <w:rPr>
          <w:rFonts w:ascii="Simplified Arabic" w:eastAsia="Simplified Arabic" w:hAnsi="Simplified Arabic" w:cs="Simplified Arabic"/>
          <w:sz w:val="24"/>
          <w:szCs w:val="24"/>
        </w:rPr>
        <w:t xml:space="preserve"> </w:t>
      </w:r>
      <w:r w:rsidR="00324780" w:rsidRPr="00E93324">
        <w:rPr>
          <w:rFonts w:ascii="Simplified Arabic" w:eastAsia="Simplified Arabic" w:hAnsi="Simplified Arabic" w:cs="Simplified Arabic"/>
          <w:sz w:val="24"/>
          <w:szCs w:val="24"/>
        </w:rPr>
        <w:t xml:space="preserve">new </w:t>
      </w:r>
      <w:r w:rsidRPr="00E93324">
        <w:rPr>
          <w:rFonts w:ascii="Simplified Arabic" w:eastAsia="Simplified Arabic" w:hAnsi="Simplified Arabic" w:cs="Simplified Arabic"/>
          <w:sz w:val="24"/>
          <w:szCs w:val="24"/>
        </w:rPr>
        <w:t>“</w:t>
      </w:r>
      <w:proofErr w:type="spellStart"/>
      <w:r w:rsidRPr="00E93324">
        <w:rPr>
          <w:rFonts w:ascii="Simplified Arabic" w:eastAsia="Simplified Arabic" w:hAnsi="Simplified Arabic" w:cs="Simplified Arabic"/>
          <w:sz w:val="24"/>
          <w:szCs w:val="24"/>
        </w:rPr>
        <w:t>Ma’ak</w:t>
      </w:r>
      <w:proofErr w:type="spellEnd"/>
      <w:r w:rsidRPr="00E93324">
        <w:rPr>
          <w:rFonts w:ascii="Simplified Arabic" w:eastAsia="Simplified Arabic" w:hAnsi="Simplified Arabic" w:cs="Simplified Arabic"/>
          <w:sz w:val="24"/>
          <w:szCs w:val="24"/>
        </w:rPr>
        <w:t>” Lines</w:t>
      </w:r>
      <w:r w:rsidR="004E0ED6" w:rsidRPr="00E93324">
        <w:rPr>
          <w:rFonts w:ascii="Simplified Arabic" w:eastAsia="Simplified Arabic" w:hAnsi="Simplified Arabic" w:cs="Simplified Arabic"/>
          <w:b/>
          <w:bCs/>
          <w:sz w:val="24"/>
          <w:szCs w:val="24"/>
        </w:rPr>
        <w:t>,</w:t>
      </w:r>
      <w:r w:rsidRPr="00E93324">
        <w:rPr>
          <w:rFonts w:ascii="Simplified Arabic" w:eastAsia="Simplified Arabic" w:hAnsi="Simplified Arabic" w:cs="Simplified Arabic"/>
          <w:sz w:val="24"/>
          <w:szCs w:val="24"/>
        </w:rPr>
        <w:t xml:space="preserve"> </w:t>
      </w:r>
      <w:r w:rsidR="004E0ED6" w:rsidRPr="00E93324">
        <w:rPr>
          <w:rFonts w:ascii="Simplified Arabic" w:eastAsia="Simplified Arabic" w:hAnsi="Simplified Arabic" w:cs="Simplified Arabic"/>
          <w:sz w:val="24"/>
          <w:szCs w:val="24"/>
        </w:rPr>
        <w:t>f</w:t>
      </w:r>
      <w:r w:rsidRPr="00E93324">
        <w:rPr>
          <w:rFonts w:ascii="Simplified Arabic" w:eastAsia="Simplified Arabic" w:hAnsi="Simplified Arabic" w:cs="Simplified Arabic"/>
          <w:sz w:val="24"/>
          <w:szCs w:val="24"/>
        </w:rPr>
        <w:t xml:space="preserve">or the first time in the Kingdom, </w:t>
      </w:r>
      <w:r w:rsidR="00B60C66" w:rsidRPr="00E93324">
        <w:rPr>
          <w:rFonts w:ascii="Simplified Arabic" w:eastAsia="Simplified Arabic" w:hAnsi="Simplified Arabic" w:cs="Simplified Arabic"/>
          <w:sz w:val="24"/>
          <w:szCs w:val="24"/>
        </w:rPr>
        <w:t>offering</w:t>
      </w:r>
      <w:r w:rsidRPr="00E93324">
        <w:rPr>
          <w:rFonts w:ascii="Simplified Arabic" w:eastAsia="Simplified Arabic" w:hAnsi="Simplified Arabic" w:cs="Simplified Arabic"/>
          <w:sz w:val="24"/>
          <w:szCs w:val="24"/>
        </w:rPr>
        <w:t xml:space="preserve"> free 5G service </w:t>
      </w:r>
      <w:r w:rsidR="00324780" w:rsidRPr="00E93324">
        <w:rPr>
          <w:rFonts w:ascii="Simplified Arabic" w:eastAsia="Simplified Arabic" w:hAnsi="Simplified Arabic" w:cs="Simplified Arabic"/>
          <w:sz w:val="24"/>
          <w:szCs w:val="24"/>
        </w:rPr>
        <w:t>with</w:t>
      </w:r>
      <w:r w:rsidRPr="00E93324">
        <w:rPr>
          <w:rFonts w:ascii="Simplified Arabic" w:eastAsia="Simplified Arabic" w:hAnsi="Simplified Arabic" w:cs="Simplified Arabic"/>
          <w:sz w:val="24"/>
          <w:szCs w:val="24"/>
        </w:rPr>
        <w:t xml:space="preserve"> unprecedented rewards for everyone.</w:t>
      </w:r>
    </w:p>
    <w:p w14:paraId="1C075D7A" w14:textId="62FD1955" w:rsidR="00B60C66" w:rsidRPr="00E93324" w:rsidRDefault="00B60C66"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Officially launched Satellite Internet services, for the first time in Jordan, providing reliable and high-speed connectivity for individuals and businesses, especially in remote areas.</w:t>
      </w:r>
    </w:p>
    <w:p w14:paraId="1461B094" w14:textId="37288AE5" w:rsidR="00324780" w:rsidRPr="00E93324" w:rsidRDefault="00324780"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Held a press conference in Irbid to announce network expansion and the latest offers, with expanded Fiber-to-the-Home coverage and 5G coverage.</w:t>
      </w:r>
    </w:p>
    <w:p w14:paraId="4201595D" w14:textId="4B39E649" w:rsidR="00324780" w:rsidRPr="00E93324" w:rsidRDefault="00B60C66" w:rsidP="00280F5A">
      <w:pPr>
        <w:numPr>
          <w:ilvl w:val="0"/>
          <w:numId w:val="4"/>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Inaugurated the most advanced, secure, and sustainable data center in the Kingdom, located in Ein Al-Basha, Balqa Governorate, representing a qualitative achievement and reflecting Orange Jordan’s continued leadership in data centers.</w:t>
      </w:r>
    </w:p>
    <w:p w14:paraId="3751E05E" w14:textId="77777777" w:rsidR="00FB4707" w:rsidRPr="00E93324" w:rsidRDefault="00FB4707" w:rsidP="00280F5A">
      <w:pPr>
        <w:spacing w:after="0" w:line="240" w:lineRule="auto"/>
        <w:ind w:left="720"/>
        <w:jc w:val="both"/>
        <w:rPr>
          <w:rFonts w:ascii="Simplified Arabic" w:eastAsia="Simplified Arabic" w:hAnsi="Simplified Arabic" w:cs="Simplified Arabic"/>
        </w:rPr>
      </w:pPr>
    </w:p>
    <w:p w14:paraId="6D53726E"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2" w:name="_heading=h.4ufic1qrgwn5" w:colFirst="0" w:colLast="0"/>
      <w:bookmarkEnd w:id="2"/>
      <w:r w:rsidRPr="00E93324">
        <w:rPr>
          <w:rFonts w:ascii="Simplified Arabic" w:eastAsia="Simplified Arabic" w:hAnsi="Simplified Arabic" w:cs="Simplified Arabic"/>
          <w:sz w:val="28"/>
          <w:szCs w:val="28"/>
        </w:rPr>
        <w:t>Leading in Financial Inclusion</w:t>
      </w:r>
    </w:p>
    <w:p w14:paraId="60CF49A4" w14:textId="54D10A92" w:rsidR="00FB4707" w:rsidRPr="00E93324" w:rsidRDefault="00FB4707" w:rsidP="00280F5A">
      <w:pPr>
        <w:numPr>
          <w:ilvl w:val="0"/>
          <w:numId w:val="2"/>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lastRenderedPageBreak/>
        <w:t xml:space="preserve">Celebrated Orange Money’s fifth anniversary, as the e-wallet revolutionized financial services and digital inclusion, enabling users to complete transactions safely and </w:t>
      </w:r>
      <w:r w:rsidR="00934C93" w:rsidRPr="00E93324">
        <w:rPr>
          <w:rFonts w:ascii="Simplified Arabic" w:eastAsia="Simplified Arabic" w:hAnsi="Simplified Arabic" w:cs="Simplified Arabic"/>
          <w:sz w:val="24"/>
          <w:szCs w:val="24"/>
        </w:rPr>
        <w:t>seamlessly</w:t>
      </w:r>
      <w:r w:rsidRPr="00E93324">
        <w:rPr>
          <w:rFonts w:ascii="Simplified Arabic" w:eastAsia="Simplified Arabic" w:hAnsi="Simplified Arabic" w:cs="Simplified Arabic"/>
          <w:sz w:val="24"/>
          <w:szCs w:val="24"/>
        </w:rPr>
        <w:t>.</w:t>
      </w:r>
    </w:p>
    <w:p w14:paraId="514A39C8" w14:textId="5F611548" w:rsidR="00FB4707" w:rsidRPr="00E93324" w:rsidRDefault="00FB4707" w:rsidP="00280F5A">
      <w:pPr>
        <w:numPr>
          <w:ilvl w:val="0"/>
          <w:numId w:val="2"/>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Formed a strategic partnership with the Military Service Consumer Corporation to re-issue the </w:t>
      </w:r>
      <w:r w:rsidR="00324780"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Rifaq Al-Silah</w:t>
      </w:r>
      <w:r w:rsidR="00324780"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card for all new and existing users.</w:t>
      </w:r>
    </w:p>
    <w:p w14:paraId="26A4DC00" w14:textId="282D8433" w:rsidR="00FB4707" w:rsidRPr="00E93324" w:rsidRDefault="00FB4707" w:rsidP="00280F5A">
      <w:pPr>
        <w:numPr>
          <w:ilvl w:val="0"/>
          <w:numId w:val="2"/>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Orange Money became the first e-wallet in Jordan to receive a Visa Partner License, enhancing its capacity to provide secure and reliable payment solutions locally and internationally.</w:t>
      </w:r>
    </w:p>
    <w:p w14:paraId="73580949" w14:textId="511AB5AC" w:rsidR="00EF512D" w:rsidRPr="00E93324" w:rsidRDefault="00FB4707" w:rsidP="00280F5A">
      <w:pPr>
        <w:numPr>
          <w:ilvl w:val="0"/>
          <w:numId w:val="2"/>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Signed an agreement with the Jordan Armed Forces, enabling Royal Scholarship students to receive their financial entitlements electronically and securely.</w:t>
      </w:r>
    </w:p>
    <w:p w14:paraId="72DF8872" w14:textId="77777777" w:rsidR="00FB4707" w:rsidRPr="00E93324" w:rsidRDefault="00FB4707" w:rsidP="00280F5A">
      <w:pPr>
        <w:spacing w:after="0" w:line="240" w:lineRule="auto"/>
        <w:ind w:left="720"/>
        <w:jc w:val="both"/>
        <w:rPr>
          <w:rFonts w:ascii="Simplified Arabic" w:eastAsia="Simplified Arabic" w:hAnsi="Simplified Arabic" w:cs="Simplified Arabic"/>
        </w:rPr>
      </w:pPr>
    </w:p>
    <w:p w14:paraId="136926AA"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3" w:name="_heading=h.h3fh02vc4v0x" w:colFirst="0" w:colLast="0"/>
      <w:bookmarkEnd w:id="3"/>
      <w:r w:rsidRPr="00E93324">
        <w:rPr>
          <w:rFonts w:ascii="Simplified Arabic" w:eastAsia="Simplified Arabic" w:hAnsi="Simplified Arabic" w:cs="Simplified Arabic"/>
          <w:sz w:val="28"/>
          <w:szCs w:val="28"/>
        </w:rPr>
        <w:t>Empowering Partners &amp; Businesses</w:t>
      </w:r>
    </w:p>
    <w:p w14:paraId="2B243A4D" w14:textId="51C727D9" w:rsidR="00934C93" w:rsidRPr="00E93324" w:rsidRDefault="00934C93"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On Army Day and national holidays, a special national celebration was held under the patronage of a representative of the Chairman of the Joint Chiefs of Staff, honoring the Jordan Armed Forces – Arab Army and all security agencies, in appreciation of their steadfast national role in protecting the homeland and safeguarding its security and stability.</w:t>
      </w:r>
    </w:p>
    <w:p w14:paraId="4622DCD8" w14:textId="7429EFA4" w:rsidR="00324780" w:rsidRPr="00E93324" w:rsidRDefault="00324780"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Reinforced the partnership with the Jordan Armed Forces by renewing service agreements for fixed-lines, internet, and mobile services.</w:t>
      </w:r>
    </w:p>
    <w:p w14:paraId="2DDABDEA" w14:textId="0C6C9E52" w:rsidR="00900998" w:rsidRPr="00E93324" w:rsidRDefault="00900998"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Formed a strategic partnership with Dar Al-Dawa, providing integrated telecom solutions and innovative digital services that enhance operational efficiency and support the company’s digital transformation.</w:t>
      </w:r>
    </w:p>
    <w:p w14:paraId="7EE01FC4" w14:textId="3010D445" w:rsidR="00900998" w:rsidRPr="00E93324" w:rsidRDefault="00900998"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Formed a partnership with Amman Vision to support smart transport systems in the capital by providing reliable, high-speed internet for buses and public transport systems.</w:t>
      </w:r>
    </w:p>
    <w:p w14:paraId="7C2A3844" w14:textId="229F583A" w:rsidR="00FB4707" w:rsidRPr="00E93324" w:rsidRDefault="00FB4707"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Formed a strategic partnership with Jordan Express Tourist Transport (JETT), delivering integrated telecom solutions and advanced digital services.</w:t>
      </w:r>
    </w:p>
    <w:p w14:paraId="1B90C47D" w14:textId="35469731" w:rsidR="00FB4707" w:rsidRPr="00E93324" w:rsidRDefault="00FB4707"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Sponsored the C8 2025 Cybersecurity Conference and Expo, held under the patronage of HRH Crown Prince Al-Hussein bin Abdullah II, to promote secure digital transformation and enable organizations to protect their data efficiently.</w:t>
      </w:r>
    </w:p>
    <w:p w14:paraId="6D806758" w14:textId="4FFD5286" w:rsidR="00EF512D" w:rsidRPr="00E93324" w:rsidRDefault="000B5D74" w:rsidP="00280F5A">
      <w:pPr>
        <w:numPr>
          <w:ilvl w:val="0"/>
          <w:numId w:val="1"/>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Launched the Orange Online Store for Businesses</w:t>
      </w:r>
      <w:r w:rsidR="00900998" w:rsidRPr="00E93324">
        <w:rPr>
          <w:rFonts w:ascii="Simplified Arabic" w:eastAsia="Simplified Arabic" w:hAnsi="Simplified Arabic" w:cs="Simplified Arabic"/>
          <w:sz w:val="24"/>
          <w:szCs w:val="24"/>
        </w:rPr>
        <w:t xml:space="preserve"> as a comprehensive</w:t>
      </w:r>
      <w:r w:rsidRPr="00E93324">
        <w:rPr>
          <w:rFonts w:ascii="Simplified Arabic" w:eastAsia="Simplified Arabic" w:hAnsi="Simplified Arabic" w:cs="Simplified Arabic"/>
          <w:sz w:val="24"/>
          <w:szCs w:val="24"/>
        </w:rPr>
        <w:t xml:space="preserve"> digital platform</w:t>
      </w:r>
      <w:r w:rsidR="00900998"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offering companies easy access to advanced connectivity solutions, including fiber internet plans, postpaid mobile lines, and 4G and 5G internet services.</w:t>
      </w:r>
    </w:p>
    <w:p w14:paraId="72099240" w14:textId="77777777" w:rsidR="00EF512D" w:rsidRPr="00E93324" w:rsidRDefault="00EF512D" w:rsidP="00280F5A">
      <w:pPr>
        <w:spacing w:after="0" w:line="240" w:lineRule="auto"/>
        <w:ind w:left="720" w:hanging="360"/>
        <w:jc w:val="both"/>
        <w:rPr>
          <w:rFonts w:ascii="Simplified Arabic" w:eastAsia="Simplified Arabic" w:hAnsi="Simplified Arabic" w:cs="Simplified Arabic"/>
        </w:rPr>
      </w:pPr>
    </w:p>
    <w:p w14:paraId="743CA80B"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4" w:name="_heading=h.keoo2rmwk6w7" w:colFirst="0" w:colLast="0"/>
      <w:bookmarkEnd w:id="4"/>
      <w:r w:rsidRPr="00E93324">
        <w:rPr>
          <w:rFonts w:ascii="Simplified Arabic" w:eastAsia="Simplified Arabic" w:hAnsi="Simplified Arabic" w:cs="Simplified Arabic"/>
          <w:sz w:val="28"/>
          <w:szCs w:val="28"/>
        </w:rPr>
        <w:t>Celebrating Diversity, Driving Inclusion</w:t>
      </w:r>
    </w:p>
    <w:p w14:paraId="5EC93695" w14:textId="074465B3"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Celebrated the International Day of Persons with Disabilities by renaming the network</w:t>
      </w:r>
      <w:r w:rsidR="00900998" w:rsidRPr="00E93324">
        <w:rPr>
          <w:rFonts w:ascii="Simplified Arabic" w:eastAsia="Simplified Arabic" w:hAnsi="Simplified Arabic" w:cs="Simplified Arabic"/>
          <w:sz w:val="24"/>
          <w:szCs w:val="24"/>
        </w:rPr>
        <w:t xml:space="preserve"> to</w:t>
      </w:r>
      <w:r w:rsidRPr="00E93324">
        <w:rPr>
          <w:rFonts w:ascii="Simplified Arabic" w:eastAsia="Simplified Arabic" w:hAnsi="Simplified Arabic" w:cs="Simplified Arabic"/>
          <w:sz w:val="24"/>
          <w:szCs w:val="24"/>
        </w:rPr>
        <w:t xml:space="preserve"> “Inclusion</w:t>
      </w:r>
      <w:r w:rsidR="00B5660C"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reflecting Orange Jordan’s commitment to empowering persons with disabilities and promoting equal digital access.</w:t>
      </w:r>
    </w:p>
    <w:p w14:paraId="48934842" w14:textId="1D3EE567"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Concluded the Digital Solutions Hackathon for Inclusive Tourism in partnership with the Ministry of Tourism and Antiquities, to enhance inclusive tourism</w:t>
      </w:r>
      <w:r w:rsidR="00900998" w:rsidRPr="00E93324">
        <w:rPr>
          <w:rFonts w:ascii="Simplified Arabic" w:eastAsia="Simplified Arabic" w:hAnsi="Simplified Arabic" w:cs="Simplified Arabic"/>
          <w:sz w:val="24"/>
          <w:szCs w:val="24"/>
        </w:rPr>
        <w:t xml:space="preserve"> for </w:t>
      </w:r>
      <w:r w:rsidR="00171C4A">
        <w:rPr>
          <w:rFonts w:ascii="Simplified Arabic" w:eastAsia="Simplified Arabic" w:hAnsi="Simplified Arabic" w:cs="Simplified Arabic"/>
          <w:sz w:val="24"/>
          <w:szCs w:val="24"/>
        </w:rPr>
        <w:t>persons</w:t>
      </w:r>
      <w:r w:rsidR="00900998" w:rsidRPr="00E93324">
        <w:rPr>
          <w:rFonts w:ascii="Simplified Arabic" w:eastAsia="Simplified Arabic" w:hAnsi="Simplified Arabic" w:cs="Simplified Arabic"/>
          <w:sz w:val="24"/>
          <w:szCs w:val="24"/>
        </w:rPr>
        <w:t xml:space="preserve"> with disabilities</w:t>
      </w:r>
      <w:r w:rsidRPr="00E93324">
        <w:rPr>
          <w:rFonts w:ascii="Simplified Arabic" w:eastAsia="Simplified Arabic" w:hAnsi="Simplified Arabic" w:cs="Simplified Arabic"/>
          <w:sz w:val="24"/>
          <w:szCs w:val="24"/>
        </w:rPr>
        <w:t>.</w:t>
      </w:r>
    </w:p>
    <w:p w14:paraId="565CF889" w14:textId="6FD91855"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lastRenderedPageBreak/>
        <w:t>Announced the</w:t>
      </w:r>
      <w:r w:rsidR="00900998" w:rsidRPr="00E93324">
        <w:rPr>
          <w:rFonts w:ascii="Simplified Arabic" w:eastAsia="Simplified Arabic" w:hAnsi="Simplified Arabic" w:cs="Simplified Arabic"/>
          <w:sz w:val="24"/>
          <w:szCs w:val="24"/>
        </w:rPr>
        <w:t xml:space="preserve"> 2025</w:t>
      </w:r>
      <w:r w:rsidRPr="00E93324">
        <w:rPr>
          <w:rFonts w:ascii="Simplified Arabic" w:eastAsia="Simplified Arabic" w:hAnsi="Simplified Arabic" w:cs="Simplified Arabic"/>
          <w:sz w:val="24"/>
          <w:szCs w:val="24"/>
        </w:rPr>
        <w:t xml:space="preserve"> Inspiring Change Award winners, recognizing women leaders in technology, in partnership with </w:t>
      </w:r>
      <w:proofErr w:type="spellStart"/>
      <w:r w:rsidRPr="00E93324">
        <w:rPr>
          <w:rFonts w:ascii="Simplified Arabic" w:eastAsia="Simplified Arabic" w:hAnsi="Simplified Arabic" w:cs="Simplified Arabic"/>
          <w:sz w:val="24"/>
          <w:szCs w:val="24"/>
        </w:rPr>
        <w:t>int@j</w:t>
      </w:r>
      <w:proofErr w:type="spellEnd"/>
      <w:r w:rsidR="00900998" w:rsidRPr="00E93324">
        <w:rPr>
          <w:rFonts w:ascii="Simplified Arabic" w:eastAsia="Simplified Arabic" w:hAnsi="Simplified Arabic" w:cs="Simplified Arabic"/>
          <w:sz w:val="24"/>
          <w:szCs w:val="24"/>
        </w:rPr>
        <w:t xml:space="preserve"> and supported by Capital Bank</w:t>
      </w:r>
      <w:r w:rsidRPr="00E93324">
        <w:rPr>
          <w:rFonts w:ascii="Simplified Arabic" w:eastAsia="Simplified Arabic" w:hAnsi="Simplified Arabic" w:cs="Simplified Arabic"/>
          <w:sz w:val="24"/>
          <w:szCs w:val="24"/>
        </w:rPr>
        <w:t>.</w:t>
      </w:r>
    </w:p>
    <w:p w14:paraId="7D66F0F1" w14:textId="4B224908"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Organized an awareness workshop with the Jordan Paralympic Committee to promote inclusion and active participation for persons with disabilities.</w:t>
      </w:r>
    </w:p>
    <w:p w14:paraId="4A0FDBBB" w14:textId="0EF64947"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Supported a specialized training titled “The Art of Dialogue Management” for visually impaired individuals, organized by the Jordanian Al-</w:t>
      </w:r>
      <w:proofErr w:type="spellStart"/>
      <w:r w:rsidRPr="00E93324">
        <w:rPr>
          <w:rFonts w:ascii="Simplified Arabic" w:eastAsia="Simplified Arabic" w:hAnsi="Simplified Arabic" w:cs="Simplified Arabic"/>
          <w:sz w:val="24"/>
          <w:szCs w:val="24"/>
        </w:rPr>
        <w:t>Ata’a</w:t>
      </w:r>
      <w:proofErr w:type="spellEnd"/>
      <w:r w:rsidRPr="00E93324">
        <w:rPr>
          <w:rFonts w:ascii="Simplified Arabic" w:eastAsia="Simplified Arabic" w:hAnsi="Simplified Arabic" w:cs="Simplified Arabic"/>
          <w:sz w:val="24"/>
          <w:szCs w:val="24"/>
        </w:rPr>
        <w:t xml:space="preserve"> Club for the Blind at the Orange Digital Village.</w:t>
      </w:r>
    </w:p>
    <w:p w14:paraId="7394F6AD" w14:textId="5704F819" w:rsidR="000B5D74" w:rsidRPr="00E93324" w:rsidRDefault="000B5D74" w:rsidP="00280F5A">
      <w:pPr>
        <w:numPr>
          <w:ilvl w:val="0"/>
          <w:numId w:val="3"/>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Concluded the “</w:t>
      </w:r>
      <w:proofErr w:type="spellStart"/>
      <w:r w:rsidRPr="00E93324">
        <w:rPr>
          <w:rFonts w:ascii="Simplified Arabic" w:eastAsia="Simplified Arabic" w:hAnsi="Simplified Arabic" w:cs="Simplified Arabic"/>
          <w:sz w:val="24"/>
          <w:szCs w:val="24"/>
        </w:rPr>
        <w:t>Qadroon</w:t>
      </w:r>
      <w:proofErr w:type="spellEnd"/>
      <w:r w:rsidRPr="00E93324">
        <w:rPr>
          <w:rFonts w:ascii="Simplified Arabic" w:eastAsia="Simplified Arabic" w:hAnsi="Simplified Arabic" w:cs="Simplified Arabic"/>
          <w:sz w:val="24"/>
          <w:szCs w:val="24"/>
        </w:rPr>
        <w:t>” Program, empowering youth with disabilities by enhancing life and professional skills and increasing economic and career opportunities.</w:t>
      </w:r>
    </w:p>
    <w:p w14:paraId="04C22097" w14:textId="77777777" w:rsidR="00FB4707" w:rsidRPr="00E93324" w:rsidRDefault="00FB4707" w:rsidP="00280F5A">
      <w:pPr>
        <w:spacing w:after="0" w:line="240" w:lineRule="auto"/>
        <w:ind w:left="720"/>
        <w:jc w:val="both"/>
        <w:rPr>
          <w:rFonts w:ascii="Simplified Arabic" w:eastAsia="Simplified Arabic" w:hAnsi="Simplified Arabic" w:cs="Simplified Arabic"/>
        </w:rPr>
      </w:pPr>
    </w:p>
    <w:p w14:paraId="7E390C5C"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5" w:name="_heading=h.b5exai5fawgr" w:colFirst="0" w:colLast="0"/>
      <w:bookmarkEnd w:id="5"/>
      <w:r w:rsidRPr="00E93324">
        <w:rPr>
          <w:rFonts w:ascii="Simplified Arabic" w:eastAsia="Simplified Arabic" w:hAnsi="Simplified Arabic" w:cs="Simplified Arabic"/>
          <w:sz w:val="28"/>
          <w:szCs w:val="28"/>
        </w:rPr>
        <w:t>Shaping Tomorrow’s Leaders</w:t>
      </w:r>
    </w:p>
    <w:p w14:paraId="0E734981" w14:textId="68A57304" w:rsidR="009B3B71" w:rsidRPr="00E93324" w:rsidRDefault="009B3B71"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Under the patronage of Her Royal Highness Princess Sumaya </w:t>
      </w:r>
      <w:proofErr w:type="spellStart"/>
      <w:r w:rsidRPr="00E93324">
        <w:rPr>
          <w:rFonts w:ascii="Simplified Arabic" w:eastAsia="Simplified Arabic" w:hAnsi="Simplified Arabic" w:cs="Simplified Arabic"/>
          <w:sz w:val="24"/>
          <w:szCs w:val="24"/>
        </w:rPr>
        <w:t>bint</w:t>
      </w:r>
      <w:proofErr w:type="spellEnd"/>
      <w:r w:rsidRPr="00E93324">
        <w:rPr>
          <w:rFonts w:ascii="Simplified Arabic" w:eastAsia="Simplified Arabic" w:hAnsi="Simplified Arabic" w:cs="Simplified Arabic"/>
          <w:sz w:val="24"/>
          <w:szCs w:val="24"/>
        </w:rPr>
        <w:t xml:space="preserve"> El Hassan, celebrated the graduation of 14 projects from the Orange AI Incubator.</w:t>
      </w:r>
    </w:p>
    <w:p w14:paraId="14F3E0BA" w14:textId="2755B422" w:rsidR="00900998" w:rsidRPr="00E93324" w:rsidRDefault="005D5EAA"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Launched the Digital Fabrication Lab at the German Jordanian University.</w:t>
      </w:r>
    </w:p>
    <w:p w14:paraId="3360F405" w14:textId="528DF5CC" w:rsidR="00740385" w:rsidRPr="00952D87" w:rsidRDefault="001C6319" w:rsidP="00280F5A">
      <w:pPr>
        <w:numPr>
          <w:ilvl w:val="0"/>
          <w:numId w:val="5"/>
        </w:numPr>
        <w:spacing w:after="0" w:line="240" w:lineRule="auto"/>
        <w:jc w:val="both"/>
        <w:rPr>
          <w:rFonts w:ascii="Simplified Arabic" w:eastAsia="Simplified Arabic" w:hAnsi="Simplified Arabic" w:cs="Simplified Arabic"/>
          <w:sz w:val="24"/>
          <w:szCs w:val="24"/>
        </w:rPr>
      </w:pPr>
      <w:r w:rsidRPr="00952D87">
        <w:rPr>
          <w:rFonts w:ascii="Simplified Arabic" w:eastAsia="Simplified Arabic" w:hAnsi="Simplified Arabic" w:cs="Simplified Arabic"/>
          <w:sz w:val="24"/>
          <w:szCs w:val="24"/>
        </w:rPr>
        <w:t xml:space="preserve">Celebrated the graduation of new cohorts from the Orange Digital Center’s Coding Academy, through strategic partnerships including </w:t>
      </w:r>
      <w:proofErr w:type="spellStart"/>
      <w:r w:rsidRPr="00952D87">
        <w:rPr>
          <w:rFonts w:ascii="Simplified Arabic" w:eastAsia="Simplified Arabic" w:hAnsi="Simplified Arabic" w:cs="Simplified Arabic"/>
          <w:sz w:val="24"/>
          <w:szCs w:val="24"/>
        </w:rPr>
        <w:t>Proparco</w:t>
      </w:r>
      <w:proofErr w:type="spellEnd"/>
      <w:r w:rsidRPr="00952D87">
        <w:rPr>
          <w:rFonts w:ascii="Simplified Arabic" w:eastAsia="Simplified Arabic" w:hAnsi="Simplified Arabic" w:cs="Simplified Arabic"/>
          <w:sz w:val="24"/>
          <w:szCs w:val="24"/>
        </w:rPr>
        <w:t>, as well as two cohorts delivered in partnership between Orange Foundation Jordan and the Ministry of Digital Economy &amp; Entrepreneurship under the “Digital Skills Development and Employment” Grant Program, alongside organizing career days to expand employment opportunities for graduates.</w:t>
      </w:r>
    </w:p>
    <w:p w14:paraId="32E2E822" w14:textId="1B735A6E" w:rsidR="005D5EAA"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Celebrated students awarded YO Scholarships for the third consecutive year.</w:t>
      </w:r>
    </w:p>
    <w:p w14:paraId="24157BA8" w14:textId="2E5FFC8B"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Sponsored multiple Model United Nations conferences in schools and universities.</w:t>
      </w:r>
    </w:p>
    <w:p w14:paraId="4E02A38C" w14:textId="4BB4C5F3" w:rsidR="00927533" w:rsidRDefault="00927533"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Launched and concluded the “</w:t>
      </w:r>
      <w:proofErr w:type="spellStart"/>
      <w:r w:rsidRPr="00E93324">
        <w:rPr>
          <w:rFonts w:ascii="Simplified Arabic" w:eastAsia="Simplified Arabic" w:hAnsi="Simplified Arabic" w:cs="Simplified Arabic"/>
          <w:sz w:val="24"/>
          <w:szCs w:val="24"/>
        </w:rPr>
        <w:t>Incub</w:t>
      </w:r>
      <w:r w:rsidR="00952D87">
        <w:rPr>
          <w:rFonts w:ascii="Simplified Arabic" w:eastAsia="Simplified Arabic" w:hAnsi="Simplified Arabic" w:cs="Simplified Arabic"/>
          <w:sz w:val="24"/>
          <w:szCs w:val="24"/>
        </w:rPr>
        <w:t>e</w:t>
      </w:r>
      <w:r w:rsidRPr="00E93324">
        <w:rPr>
          <w:rFonts w:ascii="Simplified Arabic" w:eastAsia="Simplified Arabic" w:hAnsi="Simplified Arabic" w:cs="Simplified Arabic"/>
          <w:sz w:val="24"/>
          <w:szCs w:val="24"/>
        </w:rPr>
        <w:t>ation</w:t>
      </w:r>
      <w:proofErr w:type="spellEnd"/>
      <w:r w:rsidRPr="00E93324">
        <w:rPr>
          <w:rFonts w:ascii="Simplified Arabic" w:eastAsia="Simplified Arabic" w:hAnsi="Simplified Arabic" w:cs="Simplified Arabic"/>
          <w:sz w:val="24"/>
          <w:szCs w:val="24"/>
        </w:rPr>
        <w:t xml:space="preserve"> to Reach MVP” project, with the participation of 100 entrepreneurial ideas from the Entrepreneurship Hackathon 2024, in partnership with the Ministry of Digital Economy &amp; Entrepreneurship.</w:t>
      </w:r>
    </w:p>
    <w:p w14:paraId="6EA25A7C" w14:textId="793E92B3" w:rsidR="00094ACE" w:rsidRPr="00E93324" w:rsidRDefault="00094ACE" w:rsidP="00094ACE">
      <w:pPr>
        <w:numPr>
          <w:ilvl w:val="0"/>
          <w:numId w:val="5"/>
        </w:numPr>
        <w:spacing w:after="0" w:line="240" w:lineRule="auto"/>
        <w:jc w:val="both"/>
        <w:rPr>
          <w:rFonts w:ascii="Simplified Arabic" w:eastAsia="Simplified Arabic" w:hAnsi="Simplified Arabic" w:cs="Simplified Arabic"/>
          <w:sz w:val="24"/>
          <w:szCs w:val="24"/>
        </w:rPr>
      </w:pPr>
      <w:r w:rsidRPr="00094ACE">
        <w:rPr>
          <w:rFonts w:ascii="Simplified Arabic" w:eastAsia="Simplified Arabic" w:hAnsi="Simplified Arabic" w:cs="Simplified Arabic"/>
          <w:sz w:val="24"/>
          <w:szCs w:val="24"/>
          <w:lang w:val="en-US"/>
        </w:rPr>
        <w:t xml:space="preserve">Recognized the top </w:t>
      </w:r>
      <w:proofErr w:type="spellStart"/>
      <w:r w:rsidRPr="00094ACE">
        <w:rPr>
          <w:rFonts w:ascii="Simplified Arabic" w:eastAsia="Simplified Arabic" w:hAnsi="Simplified Arabic" w:cs="Simplified Arabic"/>
          <w:sz w:val="24"/>
          <w:szCs w:val="24"/>
          <w:lang w:val="en-US"/>
        </w:rPr>
        <w:t>Tawjihi</w:t>
      </w:r>
      <w:proofErr w:type="spellEnd"/>
      <w:r w:rsidRPr="00094ACE">
        <w:rPr>
          <w:rFonts w:ascii="Simplified Arabic" w:eastAsia="Simplified Arabic" w:hAnsi="Simplified Arabic" w:cs="Simplified Arabic"/>
          <w:sz w:val="24"/>
          <w:szCs w:val="24"/>
          <w:lang w:val="en-US"/>
        </w:rPr>
        <w:t xml:space="preserve"> students across the Kingdom.</w:t>
      </w:r>
    </w:p>
    <w:p w14:paraId="1A11BE1C" w14:textId="463E882F"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Announced the winners of the Orange Social Venture Prize, who qualified for the global stage.</w:t>
      </w:r>
    </w:p>
    <w:p w14:paraId="2CF0D3A2" w14:textId="41E2056F"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Sponsored youth tech events, including </w:t>
      </w:r>
      <w:r w:rsidR="009B3B71" w:rsidRPr="00E93324">
        <w:rPr>
          <w:rFonts w:ascii="Simplified Arabic" w:eastAsia="Simplified Arabic" w:hAnsi="Simplified Arabic" w:cs="Simplified Arabic"/>
          <w:sz w:val="24"/>
          <w:szCs w:val="24"/>
        </w:rPr>
        <w:t xml:space="preserve">the </w:t>
      </w:r>
      <w:r w:rsidRPr="00E93324">
        <w:rPr>
          <w:rFonts w:ascii="Simplified Arabic" w:eastAsia="Simplified Arabic" w:hAnsi="Simplified Arabic" w:cs="Simplified Arabic"/>
          <w:sz w:val="24"/>
          <w:szCs w:val="24"/>
        </w:rPr>
        <w:t xml:space="preserve">SUMO Robot Competition, </w:t>
      </w:r>
      <w:proofErr w:type="spellStart"/>
      <w:r w:rsidRPr="00E93324">
        <w:rPr>
          <w:rFonts w:ascii="Simplified Arabic" w:eastAsia="Simplified Arabic" w:hAnsi="Simplified Arabic" w:cs="Simplified Arabic"/>
          <w:sz w:val="24"/>
          <w:szCs w:val="24"/>
        </w:rPr>
        <w:t>TEDxGJU</w:t>
      </w:r>
      <w:proofErr w:type="spellEnd"/>
      <w:r w:rsidRPr="00E93324">
        <w:rPr>
          <w:rFonts w:ascii="Simplified Arabic" w:eastAsia="Simplified Arabic" w:hAnsi="Simplified Arabic" w:cs="Simplified Arabic"/>
          <w:sz w:val="24"/>
          <w:szCs w:val="24"/>
        </w:rPr>
        <w:t>, MENA YES 2025, and Mafraq AI Hackathon 2025.</w:t>
      </w:r>
    </w:p>
    <w:p w14:paraId="19E1957E" w14:textId="1061FC88"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Concluded the Orange Summer Challenge 2025 with innovative youth projects in IoT, occupational safety, smart cities, and accessibility for the visually impaired.</w:t>
      </w:r>
    </w:p>
    <w:p w14:paraId="163CFA40" w14:textId="5CA0BB1C"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Sponsored the “X META CTF” Cybersecurity Hackathon, which attracted more than 100 students from Jordanian universities to develop practical AI</w:t>
      </w:r>
      <w:r w:rsidR="00280F5A">
        <w:rPr>
          <w:rFonts w:ascii="Simplified Arabic" w:eastAsia="Simplified Arabic" w:hAnsi="Simplified Arabic" w:cs="Simplified Arabic"/>
          <w:sz w:val="24"/>
          <w:szCs w:val="24"/>
        </w:rPr>
        <w:t xml:space="preserve"> </w:t>
      </w:r>
      <w:r w:rsidRPr="00E93324">
        <w:rPr>
          <w:rFonts w:ascii="Simplified Arabic" w:eastAsia="Simplified Arabic" w:hAnsi="Simplified Arabic" w:cs="Simplified Arabic"/>
          <w:sz w:val="24"/>
          <w:szCs w:val="24"/>
        </w:rPr>
        <w:t>and technology-based solutions.</w:t>
      </w:r>
    </w:p>
    <w:p w14:paraId="47AC91CE" w14:textId="74BA6084"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Concluded the Finance Forward Program, empowering 100 entrepreneurs across five governorates to enhance financial literacy and business management skills.</w:t>
      </w:r>
    </w:p>
    <w:p w14:paraId="3242BF51" w14:textId="121C6A10"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Supported 88 entrepreneurs in Karak and Aqaba under the first and second phases of the startup growth acceleration program in collaboration with ICON.</w:t>
      </w:r>
    </w:p>
    <w:p w14:paraId="76E3ABA7" w14:textId="190B21EF" w:rsidR="00740385" w:rsidRPr="00E93324" w:rsidRDefault="00740385"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Concluded the Orange Pro League esports tournament, enhancing youth skills in competitive gaming.</w:t>
      </w:r>
    </w:p>
    <w:p w14:paraId="7FD7DEE6" w14:textId="2F0F9500" w:rsidR="00934C93" w:rsidRPr="00E93324" w:rsidRDefault="00934C93" w:rsidP="00280F5A">
      <w:pPr>
        <w:numPr>
          <w:ilvl w:val="0"/>
          <w:numId w:val="5"/>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lastRenderedPageBreak/>
        <w:t xml:space="preserve">Building on our commitment to empowering youth and fostering positive values, expanded the scope of the “Positive Gang” campaign to combat cyberbullying and promote a positive digital culture. These efforts form part of Orange Group’s </w:t>
      </w:r>
      <w:r w:rsidR="00D918C4"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For Good Connections</w:t>
      </w:r>
      <w:r w:rsidR="00D918C4"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initiative, which aims to create a safe and inclusive online environment for all.</w:t>
      </w:r>
    </w:p>
    <w:p w14:paraId="4D53C49D" w14:textId="77777777" w:rsidR="00FB4707" w:rsidRPr="00E93324" w:rsidRDefault="00FB4707" w:rsidP="00280F5A">
      <w:pPr>
        <w:spacing w:after="0" w:line="240" w:lineRule="auto"/>
        <w:ind w:left="720"/>
        <w:jc w:val="both"/>
        <w:rPr>
          <w:rFonts w:ascii="Simplified Arabic" w:eastAsia="Simplified Arabic" w:hAnsi="Simplified Arabic" w:cs="Simplified Arabic"/>
        </w:rPr>
      </w:pPr>
    </w:p>
    <w:p w14:paraId="2DB1A422"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6" w:name="_heading=h.gul62w7ox76b" w:colFirst="0" w:colLast="0"/>
      <w:bookmarkEnd w:id="6"/>
      <w:r w:rsidRPr="00E93324">
        <w:rPr>
          <w:rFonts w:ascii="Simplified Arabic" w:eastAsia="Simplified Arabic" w:hAnsi="Simplified Arabic" w:cs="Simplified Arabic"/>
          <w:sz w:val="28"/>
          <w:szCs w:val="28"/>
        </w:rPr>
        <w:t>Our People, Our Strength</w:t>
      </w:r>
    </w:p>
    <w:p w14:paraId="2A2F80B9" w14:textId="71885AE5" w:rsidR="009B3B71" w:rsidRPr="00E93324" w:rsidRDefault="009B3B71" w:rsidP="00280F5A">
      <w:pPr>
        <w:numPr>
          <w:ilvl w:val="0"/>
          <w:numId w:val="6"/>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Implemented the “My Customer</w:t>
      </w:r>
      <w:r w:rsidR="00E47F77" w:rsidRPr="00E93324">
        <w:rPr>
          <w:rFonts w:ascii="Simplified Arabic" w:eastAsia="Simplified Arabic" w:hAnsi="Simplified Arabic" w:cs="Simplified Arabic"/>
          <w:sz w:val="24"/>
          <w:szCs w:val="24"/>
        </w:rPr>
        <w:t>,</w:t>
      </w:r>
      <w:r w:rsidRPr="00E93324">
        <w:rPr>
          <w:rFonts w:ascii="Simplified Arabic" w:eastAsia="Simplified Arabic" w:hAnsi="Simplified Arabic" w:cs="Simplified Arabic"/>
          <w:sz w:val="24"/>
          <w:szCs w:val="24"/>
        </w:rPr>
        <w:t xml:space="preserve"> My Boss” initiative, where Orange Jordan employees met directly with customers across the Kingdom to listen to and gather their feedback.</w:t>
      </w:r>
    </w:p>
    <w:p w14:paraId="7C995B27" w14:textId="477EE33D" w:rsidR="00740385" w:rsidRPr="00E93324" w:rsidRDefault="00740385" w:rsidP="00280F5A">
      <w:pPr>
        <w:numPr>
          <w:ilvl w:val="0"/>
          <w:numId w:val="6"/>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Organized a Family Day event for employees and their families, promoting team spirit and belonging.</w:t>
      </w:r>
    </w:p>
    <w:p w14:paraId="4A1A7123" w14:textId="3360E553" w:rsidR="00094ACE" w:rsidRPr="00094ACE" w:rsidRDefault="00094ACE" w:rsidP="00094ACE">
      <w:pPr>
        <w:numPr>
          <w:ilvl w:val="0"/>
          <w:numId w:val="6"/>
        </w:numPr>
        <w:spacing w:after="0" w:line="240" w:lineRule="auto"/>
        <w:jc w:val="both"/>
        <w:rPr>
          <w:rFonts w:ascii="Simplified Arabic" w:eastAsia="Simplified Arabic" w:hAnsi="Simplified Arabic" w:cs="Simplified Arabic"/>
          <w:sz w:val="24"/>
          <w:szCs w:val="24"/>
          <w:lang w:val="en-US"/>
        </w:rPr>
      </w:pPr>
      <w:r w:rsidRPr="00BA51B1">
        <w:rPr>
          <w:rFonts w:ascii="Simplified Arabic" w:eastAsia="Simplified Arabic" w:hAnsi="Simplified Arabic" w:cs="Simplified Arabic"/>
          <w:sz w:val="24"/>
          <w:szCs w:val="24"/>
          <w:lang w:val="en-US"/>
        </w:rPr>
        <w:t>Celebrated the academic excellence of employees’</w:t>
      </w:r>
      <w:r>
        <w:rPr>
          <w:rFonts w:ascii="Simplified Arabic" w:eastAsia="Simplified Arabic" w:hAnsi="Simplified Arabic" w:cs="Simplified Arabic" w:hint="cs"/>
          <w:sz w:val="24"/>
          <w:szCs w:val="24"/>
          <w:rtl/>
          <w:lang w:val="en-US"/>
        </w:rPr>
        <w:t xml:space="preserve"> </w:t>
      </w:r>
      <w:r w:rsidRPr="00BA51B1">
        <w:rPr>
          <w:rFonts w:ascii="Simplified Arabic" w:eastAsia="Simplified Arabic" w:hAnsi="Simplified Arabic" w:cs="Simplified Arabic"/>
          <w:sz w:val="24"/>
          <w:szCs w:val="24"/>
          <w:lang w:val="en-US"/>
        </w:rPr>
        <w:t xml:space="preserve">children for </w:t>
      </w:r>
      <w:proofErr w:type="spellStart"/>
      <w:r w:rsidRPr="00BA51B1">
        <w:rPr>
          <w:rFonts w:ascii="Simplified Arabic" w:eastAsia="Simplified Arabic" w:hAnsi="Simplified Arabic" w:cs="Simplified Arabic"/>
          <w:sz w:val="24"/>
          <w:szCs w:val="24"/>
          <w:lang w:val="en-US"/>
        </w:rPr>
        <w:t>Tawjihi</w:t>
      </w:r>
      <w:proofErr w:type="spellEnd"/>
      <w:r>
        <w:rPr>
          <w:rFonts w:ascii="Simplified Arabic" w:eastAsia="Simplified Arabic" w:hAnsi="Simplified Arabic" w:cs="Simplified Arabic"/>
          <w:sz w:val="24"/>
          <w:szCs w:val="24"/>
          <w:lang w:val="en-US"/>
        </w:rPr>
        <w:t xml:space="preserve"> </w:t>
      </w:r>
      <w:r w:rsidRPr="00BA51B1">
        <w:rPr>
          <w:rFonts w:ascii="Simplified Arabic" w:eastAsia="Simplified Arabic" w:hAnsi="Simplified Arabic" w:cs="Simplified Arabic"/>
          <w:sz w:val="24"/>
          <w:szCs w:val="24"/>
          <w:lang w:val="en-US"/>
        </w:rPr>
        <w:t>certificates</w:t>
      </w:r>
      <w:r>
        <w:rPr>
          <w:rFonts w:ascii="Simplified Arabic" w:eastAsia="Simplified Arabic" w:hAnsi="Simplified Arabic" w:cs="Simplified Arabic"/>
          <w:sz w:val="24"/>
          <w:szCs w:val="24"/>
          <w:lang w:val="en-US"/>
        </w:rPr>
        <w:t>.</w:t>
      </w:r>
    </w:p>
    <w:p w14:paraId="3E3036FD" w14:textId="2A21BBFD" w:rsidR="00BA51B1" w:rsidRPr="00BA51B1" w:rsidRDefault="00740385" w:rsidP="00BA51B1">
      <w:pPr>
        <w:numPr>
          <w:ilvl w:val="0"/>
          <w:numId w:val="6"/>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Conducted awareness sessions on Orange Group’s three core values (Caring, Responsible, Bold), achieving 100% participation and </w:t>
      </w:r>
      <w:r w:rsidR="00D918C4" w:rsidRPr="00E93324">
        <w:rPr>
          <w:rFonts w:ascii="Simplified Arabic" w:eastAsia="Simplified Arabic" w:hAnsi="Simplified Arabic" w:cs="Simplified Arabic"/>
          <w:sz w:val="24"/>
          <w:szCs w:val="24"/>
        </w:rPr>
        <w:t xml:space="preserve">a </w:t>
      </w:r>
      <w:proofErr w:type="gramStart"/>
      <w:r w:rsidRPr="00E93324">
        <w:rPr>
          <w:rFonts w:ascii="Simplified Arabic" w:eastAsia="Simplified Arabic" w:hAnsi="Simplified Arabic" w:cs="Simplified Arabic"/>
          <w:sz w:val="24"/>
          <w:szCs w:val="24"/>
        </w:rPr>
        <w:t>first</w:t>
      </w:r>
      <w:r w:rsidR="00B075E4">
        <w:rPr>
          <w:rFonts w:ascii="Simplified Arabic" w:eastAsia="Simplified Arabic" w:hAnsi="Simplified Arabic" w:cs="Simplified Arabic"/>
          <w:sz w:val="24"/>
          <w:szCs w:val="24"/>
        </w:rPr>
        <w:t>-</w:t>
      </w:r>
      <w:r w:rsidR="004025F4" w:rsidRPr="00E93324">
        <w:rPr>
          <w:rFonts w:ascii="Simplified Arabic" w:eastAsia="Simplified Arabic" w:hAnsi="Simplified Arabic" w:cs="Simplified Arabic"/>
          <w:sz w:val="24"/>
          <w:szCs w:val="24"/>
        </w:rPr>
        <w:t>place</w:t>
      </w:r>
      <w:proofErr w:type="gramEnd"/>
      <w:r w:rsidR="00D918C4" w:rsidRPr="00E93324">
        <w:rPr>
          <w:rFonts w:ascii="Simplified Arabic" w:eastAsia="Simplified Arabic" w:hAnsi="Simplified Arabic" w:cs="Simplified Arabic"/>
          <w:sz w:val="24"/>
          <w:szCs w:val="24"/>
        </w:rPr>
        <w:t xml:space="preserve"> ranking</w:t>
      </w:r>
      <w:r w:rsidRPr="00E93324">
        <w:rPr>
          <w:rFonts w:ascii="Simplified Arabic" w:eastAsia="Simplified Arabic" w:hAnsi="Simplified Arabic" w:cs="Simplified Arabic"/>
          <w:sz w:val="24"/>
          <w:szCs w:val="24"/>
        </w:rPr>
        <w:t xml:space="preserve"> </w:t>
      </w:r>
      <w:r w:rsidR="00BA51B1">
        <w:rPr>
          <w:rFonts w:ascii="Simplified Arabic" w:eastAsia="Simplified Arabic" w:hAnsi="Simplified Arabic" w:cs="Simplified Arabic"/>
          <w:sz w:val="24"/>
          <w:szCs w:val="24"/>
        </w:rPr>
        <w:t>with</w:t>
      </w:r>
      <w:r w:rsidRPr="00E93324">
        <w:rPr>
          <w:rFonts w:ascii="Simplified Arabic" w:eastAsia="Simplified Arabic" w:hAnsi="Simplified Arabic" w:cs="Simplified Arabic"/>
          <w:sz w:val="24"/>
          <w:szCs w:val="24"/>
        </w:rPr>
        <w:t xml:space="preserve">in </w:t>
      </w:r>
      <w:r w:rsidR="00BA51B1">
        <w:rPr>
          <w:rFonts w:ascii="Simplified Arabic" w:eastAsia="Simplified Arabic" w:hAnsi="Simplified Arabic" w:cs="Simplified Arabic"/>
          <w:sz w:val="24"/>
          <w:szCs w:val="24"/>
        </w:rPr>
        <w:t xml:space="preserve">Orange </w:t>
      </w:r>
      <w:r w:rsidRPr="00E93324">
        <w:rPr>
          <w:rFonts w:ascii="Simplified Arabic" w:eastAsia="Simplified Arabic" w:hAnsi="Simplified Arabic" w:cs="Simplified Arabic"/>
          <w:sz w:val="24"/>
          <w:szCs w:val="24"/>
        </w:rPr>
        <w:t>Africa and the Middle East in spreading corporate culture.</w:t>
      </w:r>
    </w:p>
    <w:p w14:paraId="58C91373" w14:textId="77777777" w:rsidR="00FB4707" w:rsidRPr="00E93324" w:rsidRDefault="00FB4707" w:rsidP="00280F5A">
      <w:pPr>
        <w:spacing w:after="0" w:line="240" w:lineRule="auto"/>
        <w:jc w:val="both"/>
        <w:rPr>
          <w:rFonts w:ascii="Simplified Arabic" w:eastAsia="Simplified Arabic" w:hAnsi="Simplified Arabic" w:cs="Simplified Arabic"/>
        </w:rPr>
      </w:pPr>
    </w:p>
    <w:p w14:paraId="632FB924" w14:textId="77777777" w:rsidR="00EF512D" w:rsidRPr="00E93324" w:rsidRDefault="00000000" w:rsidP="00280F5A">
      <w:pPr>
        <w:pStyle w:val="Heading2"/>
        <w:keepNext w:val="0"/>
        <w:keepLines w:val="0"/>
        <w:spacing w:before="0" w:after="0" w:line="240" w:lineRule="auto"/>
        <w:ind w:left="720" w:hanging="360"/>
        <w:jc w:val="both"/>
        <w:rPr>
          <w:rFonts w:ascii="Simplified Arabic" w:eastAsia="Simplified Arabic" w:hAnsi="Simplified Arabic" w:cs="Simplified Arabic"/>
          <w:sz w:val="28"/>
          <w:szCs w:val="28"/>
        </w:rPr>
      </w:pPr>
      <w:bookmarkStart w:id="7" w:name="_heading=h.tb3hqfo78tx6" w:colFirst="0" w:colLast="0"/>
      <w:bookmarkEnd w:id="7"/>
      <w:r w:rsidRPr="00E93324">
        <w:rPr>
          <w:rFonts w:ascii="Simplified Arabic" w:eastAsia="Simplified Arabic" w:hAnsi="Simplified Arabic" w:cs="Simplified Arabic"/>
          <w:sz w:val="28"/>
          <w:szCs w:val="28"/>
        </w:rPr>
        <w:t>Sustainability in Action</w:t>
      </w:r>
    </w:p>
    <w:p w14:paraId="0CA64DAC" w14:textId="0418718A" w:rsidR="004025F4" w:rsidRPr="00E93324" w:rsidRDefault="004025F4" w:rsidP="00280F5A">
      <w:pPr>
        <w:numPr>
          <w:ilvl w:val="0"/>
          <w:numId w:val="9"/>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Implemented a tree-planting initiative at the Orange Data Center in Ein Al-Basha, Balqa Governorate, by employees, in celebration of World Environment Day.</w:t>
      </w:r>
    </w:p>
    <w:p w14:paraId="4ACCCC37" w14:textId="1D8BD39C" w:rsidR="00740385" w:rsidRPr="00E93324" w:rsidRDefault="00740385" w:rsidP="00280F5A">
      <w:pPr>
        <w:numPr>
          <w:ilvl w:val="0"/>
          <w:numId w:val="9"/>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Held a World Cleanup Day event at Orange Forest in Jerash, with employee participation.</w:t>
      </w:r>
    </w:p>
    <w:p w14:paraId="307B4706" w14:textId="1B250EB5" w:rsidR="00740385" w:rsidRPr="00E93324" w:rsidRDefault="00740385" w:rsidP="00280F5A">
      <w:pPr>
        <w:numPr>
          <w:ilvl w:val="0"/>
          <w:numId w:val="9"/>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Sponsored The GreenTech </w:t>
      </w:r>
      <w:proofErr w:type="spellStart"/>
      <w:r w:rsidRPr="00E93324">
        <w:rPr>
          <w:rFonts w:ascii="Simplified Arabic" w:eastAsia="Simplified Arabic" w:hAnsi="Simplified Arabic" w:cs="Simplified Arabic"/>
          <w:sz w:val="24"/>
          <w:szCs w:val="24"/>
        </w:rPr>
        <w:t>Makerthon</w:t>
      </w:r>
      <w:proofErr w:type="spellEnd"/>
      <w:r w:rsidRPr="00E93324">
        <w:rPr>
          <w:rFonts w:ascii="Simplified Arabic" w:eastAsia="Simplified Arabic" w:hAnsi="Simplified Arabic" w:cs="Simplified Arabic"/>
          <w:sz w:val="24"/>
          <w:szCs w:val="24"/>
        </w:rPr>
        <w:t xml:space="preserve"> 2025, enabling youth to develop practical green technology solutions addressing environmental and climate challenges.</w:t>
      </w:r>
    </w:p>
    <w:p w14:paraId="004762DC" w14:textId="693A1E3E" w:rsidR="00740385" w:rsidRPr="00E93324" w:rsidRDefault="00740385" w:rsidP="00280F5A">
      <w:pPr>
        <w:numPr>
          <w:ilvl w:val="0"/>
          <w:numId w:val="9"/>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 xml:space="preserve">Organized the fourth edition of </w:t>
      </w:r>
      <w:proofErr w:type="spellStart"/>
      <w:r w:rsidRPr="00E93324">
        <w:rPr>
          <w:rFonts w:ascii="Simplified Arabic" w:eastAsia="Simplified Arabic" w:hAnsi="Simplified Arabic" w:cs="Simplified Arabic"/>
          <w:sz w:val="24"/>
          <w:szCs w:val="24"/>
        </w:rPr>
        <w:t>SuperCoders</w:t>
      </w:r>
      <w:proofErr w:type="spellEnd"/>
      <w:r w:rsidRPr="00E93324">
        <w:rPr>
          <w:rFonts w:ascii="Simplified Arabic" w:eastAsia="Simplified Arabic" w:hAnsi="Simplified Arabic" w:cs="Simplified Arabic"/>
          <w:sz w:val="24"/>
          <w:szCs w:val="24"/>
        </w:rPr>
        <w:t xml:space="preserve"> 2025 under the theme “Coding for Planet Earth”, in collaboration with the Jordan Green Buildings Council and Dar Al-</w:t>
      </w:r>
      <w:proofErr w:type="spellStart"/>
      <w:r w:rsidRPr="00E93324">
        <w:rPr>
          <w:rFonts w:ascii="Simplified Arabic" w:eastAsia="Simplified Arabic" w:hAnsi="Simplified Arabic" w:cs="Simplified Arabic"/>
          <w:sz w:val="24"/>
          <w:szCs w:val="24"/>
        </w:rPr>
        <w:t>Handasah</w:t>
      </w:r>
      <w:proofErr w:type="spellEnd"/>
      <w:r w:rsidRPr="00E93324">
        <w:rPr>
          <w:rFonts w:ascii="Simplified Arabic" w:eastAsia="Simplified Arabic" w:hAnsi="Simplified Arabic" w:cs="Simplified Arabic"/>
          <w:sz w:val="24"/>
          <w:szCs w:val="24"/>
        </w:rPr>
        <w:t>, inspiring youth in environmental innovation and sustainability awareness.</w:t>
      </w:r>
    </w:p>
    <w:p w14:paraId="28D74ED3" w14:textId="3AB3883A" w:rsidR="00740385" w:rsidRPr="00E93324" w:rsidRDefault="00740385" w:rsidP="00280F5A">
      <w:pPr>
        <w:numPr>
          <w:ilvl w:val="0"/>
          <w:numId w:val="9"/>
        </w:numPr>
        <w:spacing w:after="0" w:line="240" w:lineRule="auto"/>
        <w:jc w:val="both"/>
        <w:rPr>
          <w:rFonts w:ascii="Simplified Arabic" w:eastAsia="Simplified Arabic" w:hAnsi="Simplified Arabic" w:cs="Simplified Arabic"/>
          <w:sz w:val="24"/>
          <w:szCs w:val="24"/>
        </w:rPr>
      </w:pPr>
      <w:r w:rsidRPr="00E93324">
        <w:rPr>
          <w:rFonts w:ascii="Simplified Arabic" w:eastAsia="Simplified Arabic" w:hAnsi="Simplified Arabic" w:cs="Simplified Arabic"/>
          <w:sz w:val="24"/>
          <w:szCs w:val="24"/>
        </w:rPr>
        <w:t>Hosted a panel discussion titled “The Science We Need for 2050”, in partnership with the European Union, the Higher Council for Science &amp; Technology, and SESAME, as part of Jordan Climate &amp; Environment Month 2025, equipping society with knowledge for a sustainable future.</w:t>
      </w:r>
    </w:p>
    <w:p w14:paraId="2351CCC6" w14:textId="77777777" w:rsidR="00EF512D" w:rsidRPr="00E93324" w:rsidRDefault="00EF512D" w:rsidP="00280F5A">
      <w:pPr>
        <w:spacing w:after="0" w:line="240" w:lineRule="auto"/>
        <w:ind w:left="720"/>
        <w:jc w:val="both"/>
        <w:rPr>
          <w:rFonts w:ascii="Simplified Arabic" w:eastAsia="Simplified Arabic" w:hAnsi="Simplified Arabic" w:cs="Simplified Arabic"/>
          <w:sz w:val="24"/>
          <w:szCs w:val="24"/>
        </w:rPr>
      </w:pPr>
    </w:p>
    <w:p w14:paraId="14298D8B" w14:textId="77777777" w:rsidR="00EF512D" w:rsidRPr="00E93324" w:rsidRDefault="00EF512D" w:rsidP="00280F5A">
      <w:pPr>
        <w:pBdr>
          <w:top w:val="nil"/>
          <w:left w:val="nil"/>
          <w:bottom w:val="nil"/>
          <w:right w:val="nil"/>
          <w:between w:val="nil"/>
        </w:pBdr>
        <w:spacing w:after="0" w:line="240" w:lineRule="auto"/>
        <w:ind w:left="283" w:hanging="283"/>
        <w:jc w:val="both"/>
        <w:rPr>
          <w:rFonts w:ascii="Simplified Arabic" w:eastAsia="Simplified Arabic" w:hAnsi="Simplified Arabic" w:cs="Simplified Arabic"/>
          <w:b/>
          <w:bCs/>
          <w:u w:val="single"/>
        </w:rPr>
      </w:pPr>
    </w:p>
    <w:sectPr w:rsidR="00EF512D" w:rsidRPr="00E93324">
      <w:headerReference w:type="default" r:id="rId8"/>
      <w:footerReference w:type="even" r:id="rId9"/>
      <w:footerReference w:type="default" r:id="rId10"/>
      <w:footerReference w:type="first" r:id="rId11"/>
      <w:pgSz w:w="11906" w:h="16838"/>
      <w:pgMar w:top="720" w:right="707" w:bottom="567" w:left="567" w:header="720" w:footer="4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3C9DD" w14:textId="77777777" w:rsidR="00AB4482" w:rsidRDefault="00AB4482">
      <w:pPr>
        <w:spacing w:after="0" w:line="240" w:lineRule="auto"/>
      </w:pPr>
      <w:r>
        <w:separator/>
      </w:r>
    </w:p>
  </w:endnote>
  <w:endnote w:type="continuationSeparator" w:id="0">
    <w:p w14:paraId="4AF7387A" w14:textId="77777777" w:rsidR="00AB4482" w:rsidRDefault="00AB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F8DBD67-D61B-44B3-BD6C-5D812C469AEB}"/>
    <w:embedBold r:id="rId2" w:fontKey="{9AC677AA-EB56-4B64-BC3A-990E2C8A2A8F}"/>
  </w:font>
  <w:font w:name="Segoe UI">
    <w:panose1 w:val="020B0502040204020203"/>
    <w:charset w:val="00"/>
    <w:family w:val="swiss"/>
    <w:pitch w:val="variable"/>
    <w:sig w:usb0="E4002EFF" w:usb1="C000E47F" w:usb2="00000009" w:usb3="00000000" w:csb0="000001FF" w:csb1="00000000"/>
    <w:embedRegular r:id="rId3" w:fontKey="{92F8B9EB-5B6E-4583-8939-8BB709B0461D}"/>
  </w:font>
  <w:font w:name="Georgia">
    <w:panose1 w:val="02040502050405020303"/>
    <w:charset w:val="00"/>
    <w:family w:val="roman"/>
    <w:pitch w:val="variable"/>
    <w:sig w:usb0="00000287" w:usb1="00000000" w:usb2="00000000" w:usb3="00000000" w:csb0="0000009F" w:csb1="00000000"/>
    <w:embedItalic r:id="rId4" w:fontKey="{BE25C9F8-7931-4A46-83BB-73D80E30C8B4}"/>
  </w:font>
  <w:font w:name="Simplified Arabic">
    <w:altName w:val="Times New Roman"/>
    <w:charset w:val="B2"/>
    <w:family w:val="roman"/>
    <w:pitch w:val="variable"/>
    <w:sig w:usb0="00002003" w:usb1="80000000" w:usb2="00000008" w:usb3="00000000" w:csb0="00000041" w:csb1="00000000"/>
    <w:embedRegular r:id="rId5" w:fontKey="{8C947B68-0EAE-4BA4-8C49-343D9939B19A}"/>
    <w:embedBold r:id="rId6" w:fontKey="{96B297E3-2FAD-4A10-B382-8CEB3C6973C9}"/>
  </w:font>
  <w:font w:name="Arial">
    <w:panose1 w:val="020B0604020202020204"/>
    <w:charset w:val="00"/>
    <w:family w:val="swiss"/>
    <w:pitch w:val="variable"/>
    <w:sig w:usb0="E0002EFF" w:usb1="C000785B" w:usb2="00000009" w:usb3="00000000" w:csb0="000001FF" w:csb1="00000000"/>
  </w:font>
  <w:font w:name="Helvetica 75 Bold">
    <w:altName w:val="Arial"/>
    <w:charset w:val="00"/>
    <w:family w:val="swiss"/>
    <w:pitch w:val="variable"/>
    <w:sig w:usb0="A00002AF" w:usb1="5000205B" w:usb2="00000000" w:usb3="00000000" w:csb0="0000009F" w:csb1="00000000"/>
    <w:embedRegular r:id="rId7" w:fontKey="{E6114265-52EB-4D87-9064-ED487A7B9171}"/>
  </w:font>
  <w:font w:name="Helvetica Neue">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8" w:fontKey="{B1B77020-5ABF-47B0-9E19-E5FAF51703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5C27" w14:textId="1F17C772" w:rsidR="00EF512D" w:rsidRDefault="00DE67C9">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5408" behindDoc="0" locked="0" layoutInCell="1" allowOverlap="1" wp14:anchorId="6E4B35C1" wp14:editId="1012D1BA">
              <wp:simplePos x="635" y="635"/>
              <wp:positionH relativeFrom="page">
                <wp:align>center</wp:align>
              </wp:positionH>
              <wp:positionV relativeFrom="page">
                <wp:align>bottom</wp:align>
              </wp:positionV>
              <wp:extent cx="888365" cy="333375"/>
              <wp:effectExtent l="0" t="0" r="6985" b="0"/>
              <wp:wrapNone/>
              <wp:docPr id="1125316796" name="Text Box 2"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33375"/>
                      </a:xfrm>
                      <a:prstGeom prst="rect">
                        <a:avLst/>
                      </a:prstGeom>
                      <a:noFill/>
                      <a:ln>
                        <a:noFill/>
                      </a:ln>
                    </wps:spPr>
                    <wps:txbx>
                      <w:txbxContent>
                        <w:p w14:paraId="0CDE1A73" w14:textId="3FA95E68" w:rsidR="00DE67C9" w:rsidRPr="00DE67C9" w:rsidRDefault="00DE67C9" w:rsidP="00DE67C9">
                          <w:pPr>
                            <w:spacing w:after="0"/>
                            <w:rPr>
                              <w:rFonts w:ascii="Helvetica 75 Bold" w:eastAsia="Helvetica 75 Bold" w:hAnsi="Helvetica 75 Bold" w:cs="Helvetica 75 Bold"/>
                              <w:noProof/>
                              <w:color w:val="ED7D31"/>
                              <w:sz w:val="16"/>
                              <w:szCs w:val="16"/>
                            </w:rPr>
                          </w:pPr>
                          <w:r w:rsidRPr="00DE67C9">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4B35C1" id="_x0000_t202" coordsize="21600,21600" o:spt="202" path="m,l,21600r21600,l21600,xe">
              <v:stroke joinstyle="miter"/>
              <v:path gradientshapeok="t" o:connecttype="rect"/>
            </v:shapetype>
            <v:shape id="Text Box 2" o:spid="_x0000_s1026" type="#_x0000_t202" alt="Orange Restricted" style="position:absolute;margin-left:0;margin-top:0;width:69.95pt;height:26.2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" filled="f" stroked="f">
              <v:textbox style="mso-fit-shape-to-text:t" inset="0,0,0,15pt">
                <w:txbxContent>
                  <w:p w14:paraId="0CDE1A73" w14:textId="3FA95E68" w:rsidR="00DE67C9" w:rsidRPr="00DE67C9" w:rsidRDefault="00DE67C9" w:rsidP="00DE67C9">
                    <w:pPr>
                      <w:spacing w:after="0"/>
                      <w:rPr>
                        <w:rFonts w:ascii="Helvetica 75 Bold" w:eastAsia="Helvetica 75 Bold" w:hAnsi="Helvetica 75 Bold" w:cs="Helvetica 75 Bold"/>
                        <w:noProof/>
                        <w:color w:val="ED7D31"/>
                        <w:sz w:val="16"/>
                        <w:szCs w:val="16"/>
                      </w:rPr>
                    </w:pPr>
                    <w:r w:rsidRPr="00DE67C9">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62336" behindDoc="0" locked="0" layoutInCell="1" hidden="0" allowOverlap="1" wp14:anchorId="5E3399E7" wp14:editId="7CA40BEE">
              <wp:simplePos x="0" y="0"/>
              <wp:positionH relativeFrom="column">
                <wp:posOffset>2619376</wp:posOffset>
              </wp:positionH>
              <wp:positionV relativeFrom="paragraph">
                <wp:posOffset>-9522</wp:posOffset>
              </wp:positionV>
              <wp:extent cx="472440" cy="472440"/>
              <wp:effectExtent l="0" t="0" r="0" b="0"/>
              <wp:wrapNone/>
              <wp:docPr id="2026199349" name="Rectangle 2026199349"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F1F65B2"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5E3399E7" id="Rectangle 2026199349" o:spid="_x0000_s1027" alt="Orange Restricted" style="position:absolute;margin-left:206.25pt;margin-top:-.75pt;width:37.2pt;height:37.2pt;z-index:25166233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umC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" filled="f" stroked="f">
              <v:textbox inset="0,0,0,15pt">
                <w:txbxContent>
                  <w:p w14:paraId="2F1F65B2"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r>
      <w:rPr>
        <w:noProof/>
      </w:rPr>
      <mc:AlternateContent>
        <mc:Choice Requires="wps">
          <w:drawing>
            <wp:anchor distT="0" distB="0" distL="0" distR="0" simplePos="0" relativeHeight="251663360" behindDoc="0" locked="0" layoutInCell="1" hidden="0" allowOverlap="1" wp14:anchorId="3C6AA192" wp14:editId="61C53E78">
              <wp:simplePos x="0" y="0"/>
              <wp:positionH relativeFrom="column">
                <wp:posOffset>2561908</wp:posOffset>
              </wp:positionH>
              <wp:positionV relativeFrom="paragraph">
                <wp:posOffset>-9522</wp:posOffset>
              </wp:positionV>
              <wp:extent cx="907415" cy="352425"/>
              <wp:effectExtent l="0" t="0" r="0" b="0"/>
              <wp:wrapNone/>
              <wp:docPr id="2026199346" name="Rectangle 2026199346" descr="Orange Restricted"/>
              <wp:cNvGraphicFramePr/>
              <a:graphic xmlns:a="http://schemas.openxmlformats.org/drawingml/2006/main">
                <a:graphicData uri="http://schemas.microsoft.com/office/word/2010/wordprocessingShape">
                  <wps:wsp>
                    <wps:cNvSpPr/>
                    <wps:spPr>
                      <a:xfrm>
                        <a:off x="4901818" y="3613313"/>
                        <a:ext cx="888365" cy="333375"/>
                      </a:xfrm>
                      <a:prstGeom prst="rect">
                        <a:avLst/>
                      </a:prstGeom>
                      <a:noFill/>
                      <a:ln>
                        <a:noFill/>
                      </a:ln>
                    </wps:spPr>
                    <wps:txbx>
                      <w:txbxContent>
                        <w:p w14:paraId="5EF5FD44"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3C6AA192" id="Rectangle 2026199346" o:spid="_x0000_s1028" alt="Orange Restricted" style="position:absolute;margin-left:201.75pt;margin-top:-.75pt;width:71.45pt;height:27.75pt;z-index:25166336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" filled="f" stroked="f">
              <v:textbox inset="0,0,0,15pt">
                <w:txbxContent>
                  <w:p w14:paraId="5EF5FD44"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F8F6" w14:textId="41E5C775" w:rsidR="00EF512D" w:rsidRDefault="00DE67C9">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59264" behindDoc="0" locked="0" layoutInCell="1" hidden="0" allowOverlap="1" wp14:anchorId="66FA7907" wp14:editId="2721A8ED">
              <wp:simplePos x="0" y="0"/>
              <wp:positionH relativeFrom="column">
                <wp:posOffset>2618120</wp:posOffset>
              </wp:positionH>
              <wp:positionV relativeFrom="paragraph">
                <wp:posOffset>-5188</wp:posOffset>
              </wp:positionV>
              <wp:extent cx="1164562" cy="462915"/>
              <wp:effectExtent l="0" t="0" r="0" b="0"/>
              <wp:wrapNone/>
              <wp:docPr id="2026199348" name="Rectangle 2026199348" descr="Orange Restricted"/>
              <wp:cNvGraphicFramePr/>
              <a:graphic xmlns:a="http://schemas.openxmlformats.org/drawingml/2006/main">
                <a:graphicData uri="http://schemas.microsoft.com/office/word/2010/wordprocessingShape">
                  <wps:wsp>
                    <wps:cNvSpPr/>
                    <wps:spPr>
                      <a:xfrm>
                        <a:off x="4773244" y="3558068"/>
                        <a:ext cx="1145512" cy="443865"/>
                      </a:xfrm>
                      <a:prstGeom prst="rect">
                        <a:avLst/>
                      </a:prstGeom>
                      <a:noFill/>
                      <a:ln>
                        <a:noFill/>
                      </a:ln>
                    </wps:spPr>
                    <wps:txbx>
                      <w:txbxContent>
                        <w:p w14:paraId="023FA31A" w14:textId="77777777" w:rsidR="00EF512D" w:rsidRDefault="00000000">
                          <w:pPr>
                            <w:spacing w:after="0" w:line="258" w:lineRule="auto"/>
                            <w:jc w:val="center"/>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66FA7907" id="Rectangle 2026199348" o:spid="_x0000_s1029" alt="Orange Restricted" style="position:absolute;margin-left:206.15pt;margin-top:-.4pt;width:91.7pt;height:36.45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" filled="f" stroked="f">
              <v:textbox inset="0,0,0,15pt">
                <w:txbxContent>
                  <w:p w14:paraId="023FA31A" w14:textId="77777777" w:rsidR="00EF512D" w:rsidRDefault="00000000">
                    <w:pPr>
                      <w:spacing w:after="0" w:line="258" w:lineRule="auto"/>
                      <w:jc w:val="center"/>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89165" w14:textId="1D481C07" w:rsidR="00EF512D" w:rsidRDefault="00DE67C9">
    <w:pPr>
      <w:pBdr>
        <w:top w:val="nil"/>
        <w:left w:val="nil"/>
        <w:bottom w:val="nil"/>
        <w:right w:val="nil"/>
        <w:between w:val="nil"/>
      </w:pBdr>
      <w:tabs>
        <w:tab w:val="center" w:pos="4320"/>
        <w:tab w:val="right" w:pos="8640"/>
      </w:tabs>
      <w:spacing w:after="0" w:line="240" w:lineRule="auto"/>
      <w:rPr>
        <w:color w:val="000000"/>
      </w:rPr>
    </w:pPr>
    <w:r>
      <w:rPr>
        <w:noProof/>
      </w:rPr>
      <mc:AlternateContent>
        <mc:Choice Requires="wps">
          <w:drawing>
            <wp:anchor distT="0" distB="0" distL="0" distR="0" simplePos="0" relativeHeight="251664384" behindDoc="0" locked="0" layoutInCell="1" allowOverlap="1" wp14:anchorId="726809FD" wp14:editId="188AC5E3">
              <wp:simplePos x="635" y="635"/>
              <wp:positionH relativeFrom="page">
                <wp:align>center</wp:align>
              </wp:positionH>
              <wp:positionV relativeFrom="page">
                <wp:align>bottom</wp:align>
              </wp:positionV>
              <wp:extent cx="888365" cy="333375"/>
              <wp:effectExtent l="0" t="0" r="6985" b="0"/>
              <wp:wrapNone/>
              <wp:docPr id="1181226200" name="Text Box 1" descr="Orange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8365" cy="333375"/>
                      </a:xfrm>
                      <a:prstGeom prst="rect">
                        <a:avLst/>
                      </a:prstGeom>
                      <a:noFill/>
                      <a:ln>
                        <a:noFill/>
                      </a:ln>
                    </wps:spPr>
                    <wps:txbx>
                      <w:txbxContent>
                        <w:p w14:paraId="2DFAD08C" w14:textId="0A1F592A" w:rsidR="00DE67C9" w:rsidRPr="00DE67C9" w:rsidRDefault="00DE67C9" w:rsidP="00DE67C9">
                          <w:pPr>
                            <w:spacing w:after="0"/>
                            <w:rPr>
                              <w:rFonts w:ascii="Helvetica 75 Bold" w:eastAsia="Helvetica 75 Bold" w:hAnsi="Helvetica 75 Bold" w:cs="Helvetica 75 Bold"/>
                              <w:noProof/>
                              <w:color w:val="ED7D31"/>
                              <w:sz w:val="16"/>
                              <w:szCs w:val="16"/>
                            </w:rPr>
                          </w:pPr>
                          <w:r w:rsidRPr="00DE67C9">
                            <w:rPr>
                              <w:rFonts w:ascii="Helvetica 75 Bold" w:eastAsia="Helvetica 75 Bold" w:hAnsi="Helvetica 75 Bold" w:cs="Helvetica 75 Bold"/>
                              <w:noProof/>
                              <w:color w:val="ED7D31"/>
                              <w:sz w:val="16"/>
                              <w:szCs w:val="16"/>
                            </w:rPr>
                            <w:t>Orange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6809FD" id="_x0000_t202" coordsize="21600,21600" o:spt="202" path="m,l,21600r21600,l21600,xe">
              <v:stroke joinstyle="miter"/>
              <v:path gradientshapeok="t" o:connecttype="rect"/>
            </v:shapetype>
            <v:shape id="Text Box 1" o:spid="_x0000_s1030" type="#_x0000_t202" alt="Orange Restricted" style="position:absolute;margin-left:0;margin-top:0;width:69.95pt;height:26.2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" filled="f" stroked="f">
              <v:textbox style="mso-fit-shape-to-text:t" inset="0,0,0,15pt">
                <w:txbxContent>
                  <w:p w14:paraId="2DFAD08C" w14:textId="0A1F592A" w:rsidR="00DE67C9" w:rsidRPr="00DE67C9" w:rsidRDefault="00DE67C9" w:rsidP="00DE67C9">
                    <w:pPr>
                      <w:spacing w:after="0"/>
                      <w:rPr>
                        <w:rFonts w:ascii="Helvetica 75 Bold" w:eastAsia="Helvetica 75 Bold" w:hAnsi="Helvetica 75 Bold" w:cs="Helvetica 75 Bold"/>
                        <w:noProof/>
                        <w:color w:val="ED7D31"/>
                        <w:sz w:val="16"/>
                        <w:szCs w:val="16"/>
                      </w:rPr>
                    </w:pPr>
                    <w:r w:rsidRPr="00DE67C9">
                      <w:rPr>
                        <w:rFonts w:ascii="Helvetica 75 Bold" w:eastAsia="Helvetica 75 Bold" w:hAnsi="Helvetica 75 Bold" w:cs="Helvetica 75 Bold"/>
                        <w:noProof/>
                        <w:color w:val="ED7D31"/>
                        <w:sz w:val="16"/>
                        <w:szCs w:val="16"/>
                      </w:rPr>
                      <w:t>Orange Restricted</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hidden="0" allowOverlap="1" wp14:anchorId="0F5DACD7" wp14:editId="17BC7CDD">
              <wp:simplePos x="0" y="0"/>
              <wp:positionH relativeFrom="column">
                <wp:posOffset>2619376</wp:posOffset>
              </wp:positionH>
              <wp:positionV relativeFrom="paragraph">
                <wp:posOffset>-9522</wp:posOffset>
              </wp:positionV>
              <wp:extent cx="472440" cy="472440"/>
              <wp:effectExtent l="0" t="0" r="0" b="0"/>
              <wp:wrapNone/>
              <wp:docPr id="2026199347" name="Rectangle 2026199347" descr="Orange Restricted"/>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0917F61"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0F5DACD7" id="Rectangle 2026199347" o:spid="_x0000_s1031" alt="Orange Restricted" style="position:absolute;margin-left:206.25pt;margin-top:-.75pt;width:37.2pt;height:37.2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4L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" filled="f" stroked="f">
              <v:textbox inset="0,0,0,15pt">
                <w:txbxContent>
                  <w:p w14:paraId="40917F61"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r>
      <w:rPr>
        <w:noProof/>
      </w:rPr>
      <mc:AlternateContent>
        <mc:Choice Requires="wps">
          <w:drawing>
            <wp:anchor distT="0" distB="0" distL="0" distR="0" simplePos="0" relativeHeight="251661312" behindDoc="0" locked="0" layoutInCell="1" hidden="0" allowOverlap="1" wp14:anchorId="350EEC13" wp14:editId="18835AD0">
              <wp:simplePos x="0" y="0"/>
              <wp:positionH relativeFrom="column">
                <wp:posOffset>2561908</wp:posOffset>
              </wp:positionH>
              <wp:positionV relativeFrom="paragraph">
                <wp:posOffset>-9522</wp:posOffset>
              </wp:positionV>
              <wp:extent cx="907415" cy="352425"/>
              <wp:effectExtent l="0" t="0" r="0" b="0"/>
              <wp:wrapNone/>
              <wp:docPr id="2026199350" name="Rectangle 2026199350" descr="Orange Restricted"/>
              <wp:cNvGraphicFramePr/>
              <a:graphic xmlns:a="http://schemas.openxmlformats.org/drawingml/2006/main">
                <a:graphicData uri="http://schemas.microsoft.com/office/word/2010/wordprocessingShape">
                  <wps:wsp>
                    <wps:cNvSpPr/>
                    <wps:spPr>
                      <a:xfrm>
                        <a:off x="4901818" y="3613313"/>
                        <a:ext cx="888365" cy="333375"/>
                      </a:xfrm>
                      <a:prstGeom prst="rect">
                        <a:avLst/>
                      </a:prstGeom>
                      <a:noFill/>
                      <a:ln>
                        <a:noFill/>
                      </a:ln>
                    </wps:spPr>
                    <wps:txbx>
                      <w:txbxContent>
                        <w:p w14:paraId="60B1F616"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wps:txbx>
                    <wps:bodyPr spcFirstLastPara="1" wrap="square" lIns="0" tIns="0" rIns="0" bIns="190500" anchor="b" anchorCtr="0">
                      <a:noAutofit/>
                    </wps:bodyPr>
                  </wps:wsp>
                </a:graphicData>
              </a:graphic>
            </wp:anchor>
          </w:drawing>
        </mc:Choice>
        <mc:Fallback>
          <w:pict>
            <v:rect w14:anchorId="350EEC13" id="Rectangle 2026199350" o:spid="_x0000_s1032" alt="Orange Restricted" style="position:absolute;margin-left:201.75pt;margin-top:-.75pt;width:71.45pt;height:27.75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" filled="f" stroked="f">
              <v:textbox inset="0,0,0,15pt">
                <w:txbxContent>
                  <w:p w14:paraId="60B1F616" w14:textId="77777777" w:rsidR="00EF512D" w:rsidRDefault="00000000">
                    <w:pPr>
                      <w:spacing w:after="0" w:line="258" w:lineRule="auto"/>
                      <w:textDirection w:val="btLr"/>
                    </w:pPr>
                    <w:r>
                      <w:rPr>
                        <w:rFonts w:ascii="Helvetica Neue" w:eastAsia="Helvetica Neue" w:hAnsi="Helvetica Neue" w:cs="Helvetica Neue"/>
                        <w:b/>
                        <w:color w:val="ED7D31"/>
                        <w:sz w:val="16"/>
                      </w:rPr>
                      <w:t>Orange Restricted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8AA2" w14:textId="77777777" w:rsidR="00AB4482" w:rsidRDefault="00AB4482">
      <w:pPr>
        <w:spacing w:after="0" w:line="240" w:lineRule="auto"/>
      </w:pPr>
      <w:r>
        <w:separator/>
      </w:r>
    </w:p>
  </w:footnote>
  <w:footnote w:type="continuationSeparator" w:id="0">
    <w:p w14:paraId="643C340B" w14:textId="77777777" w:rsidR="00AB4482" w:rsidRDefault="00AB4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C3FB" w14:textId="77777777" w:rsidR="00EF512D" w:rsidRDefault="00000000">
    <w:pPr>
      <w:spacing w:after="0"/>
      <w:jc w:val="right"/>
      <w:rPr>
        <w:rFonts w:ascii="Simplified Arabic" w:eastAsia="Simplified Arabic" w:hAnsi="Simplified Arabic" w:cs="Simplified Arabic"/>
        <w:color w:val="ED7D31"/>
      </w:rPr>
    </w:pPr>
    <w:r>
      <w:rPr>
        <w:rFonts w:ascii="Simplified Arabic" w:eastAsia="Simplified Arabic" w:hAnsi="Simplified Arabic" w:cs="Simplified Arabic"/>
        <w:color w:val="ED7D31"/>
      </w:rPr>
      <w:t>2025 Achievements</w:t>
    </w:r>
    <w:r>
      <w:rPr>
        <w:noProof/>
      </w:rPr>
      <w:drawing>
        <wp:anchor distT="0" distB="0" distL="114300" distR="114300" simplePos="0" relativeHeight="251658240" behindDoc="0" locked="0" layoutInCell="1" hidden="0" allowOverlap="1" wp14:anchorId="6D7B3DE1" wp14:editId="2C01DACC">
          <wp:simplePos x="0" y="0"/>
          <wp:positionH relativeFrom="column">
            <wp:posOffset>92077</wp:posOffset>
          </wp:positionH>
          <wp:positionV relativeFrom="paragraph">
            <wp:posOffset>-110486</wp:posOffset>
          </wp:positionV>
          <wp:extent cx="609600" cy="609600"/>
          <wp:effectExtent l="0" t="0" r="0" b="0"/>
          <wp:wrapNone/>
          <wp:docPr id="2026199351" name="image1.png" descr="https://lh5.googleusercontent.com/wTACUXTggssXkn7SiaDxpMTcIGP1D6lDTcn4NaLXAcEpas-LR3K8WQ_KQpaTU_X-dYwLIywmgdXM8qUie02NPPjYaUr8NRLoVX8s0Dn3mzJElvlBtMvUalmDLQ8dzNwH1V8wiJDqEqiPlEJ1VA"/>
          <wp:cNvGraphicFramePr/>
          <a:graphic xmlns:a="http://schemas.openxmlformats.org/drawingml/2006/main">
            <a:graphicData uri="http://schemas.openxmlformats.org/drawingml/2006/picture">
              <pic:pic xmlns:pic="http://schemas.openxmlformats.org/drawingml/2006/picture">
                <pic:nvPicPr>
                  <pic:cNvPr id="0" name="image1.png" descr="https://lh5.googleusercontent.com/wTACUXTggssXkn7SiaDxpMTcIGP1D6lDTcn4NaLXAcEpas-LR3K8WQ_KQpaTU_X-dYwLIywmgdXM8qUie02NPPjYaUr8NRLoVX8s0Dn3mzJElvlBtMvUalmDLQ8dzNwH1V8wiJDqEqiPlEJ1VA"/>
                  <pic:cNvPicPr preferRelativeResize="0"/>
                </pic:nvPicPr>
                <pic:blipFill>
                  <a:blip r:embed="rId1"/>
                  <a:srcRect/>
                  <a:stretch>
                    <a:fillRect/>
                  </a:stretch>
                </pic:blipFill>
                <pic:spPr>
                  <a:xfrm>
                    <a:off x="0" y="0"/>
                    <a:ext cx="609600" cy="609600"/>
                  </a:xfrm>
                  <a:prstGeom prst="rect">
                    <a:avLst/>
                  </a:prstGeom>
                  <a:ln/>
                </pic:spPr>
              </pic:pic>
            </a:graphicData>
          </a:graphic>
        </wp:anchor>
      </w:drawing>
    </w:r>
  </w:p>
  <w:p w14:paraId="6DAF4029" w14:textId="77777777" w:rsidR="00EF512D" w:rsidRDefault="00000000">
    <w:pPr>
      <w:spacing w:after="0"/>
      <w:jc w:val="right"/>
      <w:rPr>
        <w:rFonts w:ascii="Simplified Arabic" w:eastAsia="Simplified Arabic" w:hAnsi="Simplified Arabic" w:cs="Simplified Arabic"/>
        <w:color w:val="ED7D31"/>
      </w:rPr>
    </w:pPr>
    <w:r>
      <w:rPr>
        <w:rFonts w:ascii="Simplified Arabic" w:eastAsia="Simplified Arabic" w:hAnsi="Simplified Arabic" w:cs="Simplified Arabic"/>
        <w:color w:val="ED7D31"/>
      </w:rPr>
      <w:t>Annual Report</w:t>
    </w:r>
  </w:p>
  <w:p w14:paraId="773D45C6" w14:textId="77777777" w:rsidR="00EF512D" w:rsidRDefault="00EF512D">
    <w:pPr>
      <w:spacing w:after="0"/>
      <w:jc w:val="right"/>
      <w:rPr>
        <w:rFonts w:ascii="Simplified Arabic" w:eastAsia="Simplified Arabic" w:hAnsi="Simplified Arabic" w:cs="Simplified Arabic"/>
        <w:color w:val="ED7D3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D22BD"/>
    <w:multiLevelType w:val="multilevel"/>
    <w:tmpl w:val="A7AC0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3D2FCC"/>
    <w:multiLevelType w:val="multilevel"/>
    <w:tmpl w:val="C08A1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1E66AB"/>
    <w:multiLevelType w:val="multilevel"/>
    <w:tmpl w:val="E230E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527F7D"/>
    <w:multiLevelType w:val="multilevel"/>
    <w:tmpl w:val="A8DEC2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DB752D"/>
    <w:multiLevelType w:val="multilevel"/>
    <w:tmpl w:val="08445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2B73EA"/>
    <w:multiLevelType w:val="multilevel"/>
    <w:tmpl w:val="4CF84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A12533"/>
    <w:multiLevelType w:val="multilevel"/>
    <w:tmpl w:val="798C8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97C6302"/>
    <w:multiLevelType w:val="multilevel"/>
    <w:tmpl w:val="35F09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B3B5101"/>
    <w:multiLevelType w:val="multilevel"/>
    <w:tmpl w:val="8F4A9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7700652">
    <w:abstractNumId w:val="3"/>
  </w:num>
  <w:num w:numId="2" w16cid:durableId="302740211">
    <w:abstractNumId w:val="2"/>
  </w:num>
  <w:num w:numId="3" w16cid:durableId="1891456456">
    <w:abstractNumId w:val="7"/>
  </w:num>
  <w:num w:numId="4" w16cid:durableId="1709793099">
    <w:abstractNumId w:val="8"/>
  </w:num>
  <w:num w:numId="5" w16cid:durableId="1910731022">
    <w:abstractNumId w:val="1"/>
  </w:num>
  <w:num w:numId="6" w16cid:durableId="972901650">
    <w:abstractNumId w:val="0"/>
  </w:num>
  <w:num w:numId="7" w16cid:durableId="1719817599">
    <w:abstractNumId w:val="5"/>
  </w:num>
  <w:num w:numId="8" w16cid:durableId="344283899">
    <w:abstractNumId w:val="4"/>
  </w:num>
  <w:num w:numId="9" w16cid:durableId="923225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2D"/>
    <w:rsid w:val="00031E72"/>
    <w:rsid w:val="000672E5"/>
    <w:rsid w:val="00094ACE"/>
    <w:rsid w:val="000B5D74"/>
    <w:rsid w:val="000E1A45"/>
    <w:rsid w:val="000E3340"/>
    <w:rsid w:val="00150DB4"/>
    <w:rsid w:val="00171C4A"/>
    <w:rsid w:val="001C6319"/>
    <w:rsid w:val="0022761C"/>
    <w:rsid w:val="00270009"/>
    <w:rsid w:val="0027742A"/>
    <w:rsid w:val="00280F5A"/>
    <w:rsid w:val="002A3DFA"/>
    <w:rsid w:val="002C63F4"/>
    <w:rsid w:val="00324780"/>
    <w:rsid w:val="00340D88"/>
    <w:rsid w:val="003847C4"/>
    <w:rsid w:val="00386179"/>
    <w:rsid w:val="004025F4"/>
    <w:rsid w:val="004416F5"/>
    <w:rsid w:val="0049370F"/>
    <w:rsid w:val="004E0ED6"/>
    <w:rsid w:val="004E0F7D"/>
    <w:rsid w:val="004E7108"/>
    <w:rsid w:val="00507C67"/>
    <w:rsid w:val="00552029"/>
    <w:rsid w:val="005925F2"/>
    <w:rsid w:val="005B62AB"/>
    <w:rsid w:val="005D5EAA"/>
    <w:rsid w:val="005E6AA9"/>
    <w:rsid w:val="0060198A"/>
    <w:rsid w:val="0063369A"/>
    <w:rsid w:val="00687676"/>
    <w:rsid w:val="006B241B"/>
    <w:rsid w:val="006F4C88"/>
    <w:rsid w:val="00717C89"/>
    <w:rsid w:val="00737E42"/>
    <w:rsid w:val="00740385"/>
    <w:rsid w:val="00780F5A"/>
    <w:rsid w:val="007A2110"/>
    <w:rsid w:val="007A4085"/>
    <w:rsid w:val="00836FF1"/>
    <w:rsid w:val="00860EEB"/>
    <w:rsid w:val="008865B0"/>
    <w:rsid w:val="008A33B6"/>
    <w:rsid w:val="00900998"/>
    <w:rsid w:val="0092655A"/>
    <w:rsid w:val="00927533"/>
    <w:rsid w:val="00934C93"/>
    <w:rsid w:val="00952D87"/>
    <w:rsid w:val="009B3B71"/>
    <w:rsid w:val="009F6C4E"/>
    <w:rsid w:val="00A177A9"/>
    <w:rsid w:val="00A61523"/>
    <w:rsid w:val="00A70C77"/>
    <w:rsid w:val="00A85041"/>
    <w:rsid w:val="00A9618F"/>
    <w:rsid w:val="00A9693C"/>
    <w:rsid w:val="00AB4482"/>
    <w:rsid w:val="00AD6AA1"/>
    <w:rsid w:val="00AE5ACA"/>
    <w:rsid w:val="00B075E4"/>
    <w:rsid w:val="00B5660C"/>
    <w:rsid w:val="00B60C66"/>
    <w:rsid w:val="00B92837"/>
    <w:rsid w:val="00BA51B1"/>
    <w:rsid w:val="00C363F7"/>
    <w:rsid w:val="00C36719"/>
    <w:rsid w:val="00C429F8"/>
    <w:rsid w:val="00C83ACE"/>
    <w:rsid w:val="00D918C4"/>
    <w:rsid w:val="00DB7799"/>
    <w:rsid w:val="00DE67C9"/>
    <w:rsid w:val="00DE7862"/>
    <w:rsid w:val="00E13064"/>
    <w:rsid w:val="00E35F3E"/>
    <w:rsid w:val="00E47F77"/>
    <w:rsid w:val="00E93324"/>
    <w:rsid w:val="00EA3153"/>
    <w:rsid w:val="00EB3022"/>
    <w:rsid w:val="00EF512D"/>
    <w:rsid w:val="00F675BE"/>
    <w:rsid w:val="00FB47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7B358"/>
  <w15:docId w15:val="{09483BFC-02E4-45D3-BA09-5E20DE3F4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5744B6"/>
    <w:pPr>
      <w:spacing w:after="0" w:line="240" w:lineRule="auto"/>
      <w:ind w:left="720"/>
    </w:pPr>
  </w:style>
  <w:style w:type="paragraph" w:styleId="Header">
    <w:name w:val="header"/>
    <w:basedOn w:val="Normal"/>
    <w:link w:val="HeaderChar"/>
    <w:uiPriority w:val="99"/>
    <w:unhideWhenUsed/>
    <w:rsid w:val="00E72C7D"/>
    <w:pPr>
      <w:tabs>
        <w:tab w:val="center" w:pos="4320"/>
        <w:tab w:val="right" w:pos="8640"/>
      </w:tabs>
      <w:spacing w:after="0" w:line="240" w:lineRule="auto"/>
    </w:pPr>
  </w:style>
  <w:style w:type="character" w:customStyle="1" w:styleId="HeaderChar">
    <w:name w:val="Header Char"/>
    <w:basedOn w:val="DefaultParagraphFont"/>
    <w:link w:val="Header"/>
    <w:uiPriority w:val="99"/>
    <w:rsid w:val="00E72C7D"/>
  </w:style>
  <w:style w:type="paragraph" w:styleId="Footer">
    <w:name w:val="footer"/>
    <w:basedOn w:val="Normal"/>
    <w:link w:val="FooterChar"/>
    <w:uiPriority w:val="99"/>
    <w:unhideWhenUsed/>
    <w:rsid w:val="00E72C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E72C7D"/>
  </w:style>
  <w:style w:type="character" w:styleId="CommentReference">
    <w:name w:val="annotation reference"/>
    <w:basedOn w:val="DefaultParagraphFont"/>
    <w:uiPriority w:val="99"/>
    <w:semiHidden/>
    <w:unhideWhenUsed/>
    <w:rsid w:val="00B06AA6"/>
    <w:rPr>
      <w:sz w:val="16"/>
      <w:szCs w:val="16"/>
    </w:rPr>
  </w:style>
  <w:style w:type="paragraph" w:styleId="CommentText">
    <w:name w:val="annotation text"/>
    <w:basedOn w:val="Normal"/>
    <w:link w:val="CommentTextChar"/>
    <w:uiPriority w:val="99"/>
    <w:unhideWhenUsed/>
    <w:rsid w:val="00B06AA6"/>
    <w:pPr>
      <w:spacing w:line="240" w:lineRule="auto"/>
    </w:pPr>
    <w:rPr>
      <w:sz w:val="20"/>
      <w:szCs w:val="20"/>
    </w:rPr>
  </w:style>
  <w:style w:type="character" w:customStyle="1" w:styleId="CommentTextChar">
    <w:name w:val="Comment Text Char"/>
    <w:basedOn w:val="DefaultParagraphFont"/>
    <w:link w:val="CommentText"/>
    <w:uiPriority w:val="99"/>
    <w:rsid w:val="00B06AA6"/>
    <w:rPr>
      <w:sz w:val="20"/>
      <w:szCs w:val="20"/>
    </w:rPr>
  </w:style>
  <w:style w:type="paragraph" w:styleId="NormalWeb">
    <w:name w:val="Normal (Web)"/>
    <w:basedOn w:val="Normal"/>
    <w:uiPriority w:val="99"/>
    <w:unhideWhenUsed/>
    <w:rsid w:val="008035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5FD"/>
    <w:rPr>
      <w:color w:val="0000FF"/>
      <w:u w:val="single"/>
    </w:rPr>
  </w:style>
  <w:style w:type="character" w:customStyle="1" w:styleId="Heading1Char">
    <w:name w:val="Heading 1 Char"/>
    <w:basedOn w:val="DefaultParagraphFont"/>
    <w:link w:val="Heading1"/>
    <w:uiPriority w:val="9"/>
    <w:rsid w:val="005C2E83"/>
    <w:rPr>
      <w:rFonts w:ascii="Times New Roman" w:eastAsia="Times New Roman" w:hAnsi="Times New Roman" w:cs="Times New Roman"/>
      <w:b/>
      <w:bCs/>
      <w:kern w:val="36"/>
      <w:sz w:val="48"/>
      <w:szCs w:val="48"/>
    </w:rPr>
  </w:style>
  <w:style w:type="paragraph" w:styleId="CommentSubject">
    <w:name w:val="annotation subject"/>
    <w:basedOn w:val="CommentText"/>
    <w:next w:val="CommentText"/>
    <w:link w:val="CommentSubjectChar"/>
    <w:uiPriority w:val="99"/>
    <w:semiHidden/>
    <w:unhideWhenUsed/>
    <w:rsid w:val="00C37387"/>
    <w:rPr>
      <w:b/>
      <w:bCs/>
    </w:rPr>
  </w:style>
  <w:style w:type="character" w:customStyle="1" w:styleId="CommentSubjectChar">
    <w:name w:val="Comment Subject Char"/>
    <w:basedOn w:val="CommentTextChar"/>
    <w:link w:val="CommentSubject"/>
    <w:uiPriority w:val="99"/>
    <w:semiHidden/>
    <w:rsid w:val="00C37387"/>
    <w:rPr>
      <w:b/>
      <w:bCs/>
      <w:sz w:val="20"/>
      <w:szCs w:val="20"/>
    </w:rPr>
  </w:style>
  <w:style w:type="paragraph" w:styleId="Revision">
    <w:name w:val="Revision"/>
    <w:hidden/>
    <w:uiPriority w:val="99"/>
    <w:semiHidden/>
    <w:rsid w:val="00765803"/>
    <w:pPr>
      <w:spacing w:after="0" w:line="240" w:lineRule="auto"/>
    </w:pPr>
  </w:style>
  <w:style w:type="paragraph" w:styleId="FootnoteText">
    <w:name w:val="footnote text"/>
    <w:basedOn w:val="Normal"/>
    <w:link w:val="FootnoteTextChar"/>
    <w:uiPriority w:val="99"/>
    <w:semiHidden/>
    <w:unhideWhenUsed/>
    <w:rsid w:val="00483E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3EDB"/>
    <w:rPr>
      <w:sz w:val="20"/>
      <w:szCs w:val="20"/>
    </w:rPr>
  </w:style>
  <w:style w:type="character" w:styleId="FootnoteReference">
    <w:name w:val="footnote reference"/>
    <w:basedOn w:val="DefaultParagraphFont"/>
    <w:uiPriority w:val="99"/>
    <w:semiHidden/>
    <w:unhideWhenUsed/>
    <w:rsid w:val="00483EDB"/>
    <w:rPr>
      <w:vertAlign w:val="superscript"/>
    </w:rPr>
  </w:style>
  <w:style w:type="paragraph" w:customStyle="1" w:styleId="pf0">
    <w:name w:val="pf0"/>
    <w:basedOn w:val="Normal"/>
    <w:rsid w:val="00E92CD6"/>
    <w:pPr>
      <w:spacing w:before="100" w:beforeAutospacing="1" w:after="100" w:afterAutospacing="1" w:line="240" w:lineRule="auto"/>
      <w:ind w:left="300"/>
    </w:pPr>
    <w:rPr>
      <w:rFonts w:ascii="Times New Roman" w:eastAsia="Times New Roman" w:hAnsi="Times New Roman" w:cs="Times New Roman"/>
      <w:sz w:val="24"/>
      <w:szCs w:val="24"/>
    </w:rPr>
  </w:style>
  <w:style w:type="character" w:customStyle="1" w:styleId="cf01">
    <w:name w:val="cf01"/>
    <w:basedOn w:val="DefaultParagraphFont"/>
    <w:rsid w:val="00E92CD6"/>
    <w:rPr>
      <w:rFonts w:ascii="Segoe UI" w:hAnsi="Segoe UI" w:cs="Segoe UI" w:hint="default"/>
      <w:sz w:val="18"/>
      <w:szCs w:val="18"/>
    </w:rPr>
  </w:style>
  <w:style w:type="character" w:customStyle="1" w:styleId="cf11">
    <w:name w:val="cf11"/>
    <w:basedOn w:val="DefaultParagraphFont"/>
    <w:rsid w:val="00A91F4E"/>
    <w:rPr>
      <w:rFonts w:ascii="Segoe UI" w:hAnsi="Segoe UI" w:cs="Segoe UI" w:hint="default"/>
      <w:sz w:val="18"/>
      <w:szCs w:val="18"/>
    </w:rPr>
  </w:style>
  <w:style w:type="character" w:styleId="UnresolvedMention">
    <w:name w:val="Unresolved Mention"/>
    <w:basedOn w:val="DefaultParagraphFont"/>
    <w:uiPriority w:val="99"/>
    <w:semiHidden/>
    <w:unhideWhenUsed/>
    <w:rsid w:val="003327EF"/>
    <w:rPr>
      <w:color w:val="605E5C"/>
      <w:shd w:val="clear" w:color="auto" w:fill="E1DFDD"/>
    </w:rPr>
  </w:style>
  <w:style w:type="paragraph" w:customStyle="1" w:styleId="xmsonormal">
    <w:name w:val="x_msonormal"/>
    <w:basedOn w:val="Normal"/>
    <w:rsid w:val="00F4470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F039D"/>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1+5zi+kLzgECORNO35B/lCjc5w==">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6c818a6-e1a0-4a6e-a969-20d857c5dc62}" enabled="1" method="Standard" siteId="{90c7a20a-f34b-40bf-bc48-b9253b6f5d20}"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 Abdalhadi</dc:creator>
  <cp:lastModifiedBy>EL FAR Rania O-JO</cp:lastModifiedBy>
  <cp:revision>2</cp:revision>
  <cp:lastPrinted>2026-01-12T14:31:00Z</cp:lastPrinted>
  <dcterms:created xsi:type="dcterms:W3CDTF">2026-03-26T09:38:00Z</dcterms:created>
  <dcterms:modified xsi:type="dcterms:W3CDTF">2026-03-26T09:38:00Z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0x010100E1A913133080C544A630770A937F0B44</vt:lpwstr>
  </property>
  <property fmtid="{D5CDD505-2E9C-101B-9397-08002B2CF9AE}" pid="3" name="GrammarlyDocumentId">
    <vt:lpwstr>b8c4150a5e4a194e78b3429665b083e4c34226070c3d3f618033f756bace982f</vt:lpwstr>
  </property>
  <property fmtid="{D5CDD505-2E9C-101B-9397-08002B2CF9AE}" pid="4" name="ClassificationContentMarkingFooterShapeIds">
    <vt:lpwstr>2,3,4,3c518db7,4407a5bf,40a8ff40,466814d8,4312f8bc,1c608c24</vt:lpwstr>
  </property>
  <property fmtid="{D5CDD505-2E9C-101B-9397-08002B2CF9AE}" pid="5" name="ClassificationContentMarkingFooterFontProps">
    <vt:lpwstr>#ed7d31,8,Helvetica 75 Bold</vt:lpwstr>
  </property>
  <property fmtid="{D5CDD505-2E9C-101B-9397-08002B2CF9AE}" pid="6" name="ClassificationContentMarkingFooterText">
    <vt:lpwstr>Orange Restricted</vt:lpwstr>
  </property>
</Properties>
</file>